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E98" w:rsidRPr="00D34D39" w:rsidRDefault="00851E98" w:rsidP="00851E98">
      <w:pPr>
        <w:pBdr>
          <w:top w:val="single" w:sz="4" w:space="1" w:color="auto"/>
          <w:left w:val="single" w:sz="4" w:space="4" w:color="auto"/>
          <w:bottom w:val="single" w:sz="4" w:space="1" w:color="auto"/>
          <w:right w:val="single" w:sz="4" w:space="4" w:color="auto"/>
        </w:pBdr>
        <w:jc w:val="center"/>
        <w:rPr>
          <w:rFonts w:asciiTheme="majorHAnsi" w:hAnsiTheme="majorHAnsi"/>
          <w:b/>
          <w:sz w:val="28"/>
          <w:lang w:val="en-GB"/>
        </w:rPr>
      </w:pPr>
      <w:r w:rsidRPr="00D34D39">
        <w:rPr>
          <w:rFonts w:asciiTheme="majorHAnsi" w:hAnsiTheme="majorHAnsi"/>
          <w:b/>
          <w:sz w:val="28"/>
          <w:lang w:val="en-GB"/>
        </w:rPr>
        <w:t>Case Study: Urban zone of Paris</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p>
    <w:p w:rsidR="00851E98" w:rsidRDefault="00AF3019" w:rsidP="00851E98">
      <w:pPr>
        <w:rPr>
          <w:rFonts w:asciiTheme="majorHAnsi" w:hAnsiTheme="majorHAnsi"/>
          <w:lang w:val="en-GB"/>
        </w:rPr>
      </w:pPr>
      <w:r>
        <w:rPr>
          <w:rFonts w:asciiTheme="majorHAnsi" w:hAnsiTheme="majorHAnsi"/>
          <w:noProof/>
          <w:lang w:eastAsia="fr-FR"/>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58420</wp:posOffset>
                </wp:positionV>
                <wp:extent cx="3657600" cy="182880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98" w:rsidRPr="00AF3019" w:rsidRDefault="00851E98" w:rsidP="00851E98">
                            <w:pPr>
                              <w:rPr>
                                <w:rFonts w:asciiTheme="majorHAnsi" w:hAnsiTheme="majorHAnsi"/>
                                <w:lang w:val="en-GB"/>
                              </w:rPr>
                            </w:pPr>
                            <w:r w:rsidRPr="00AF3019">
                              <w:rPr>
                                <w:rFonts w:asciiTheme="majorHAnsi" w:hAnsiTheme="majorHAnsi"/>
                                <w:lang w:val="en-GB"/>
                              </w:rPr>
                              <w:t xml:space="preserve">The urban zone of Paris (which includes the </w:t>
                            </w:r>
                            <w:r w:rsidRPr="00334B50">
                              <w:rPr>
                                <w:rFonts w:asciiTheme="majorHAnsi" w:hAnsiTheme="majorHAnsi"/>
                                <w:b/>
                                <w:lang w:val="en-GB"/>
                              </w:rPr>
                              <w:t>city centre</w:t>
                            </w:r>
                            <w:r w:rsidRPr="00AF3019">
                              <w:rPr>
                                <w:rFonts w:asciiTheme="majorHAnsi" w:hAnsiTheme="majorHAnsi"/>
                                <w:lang w:val="en-GB"/>
                              </w:rPr>
                              <w:t xml:space="preserve"> and </w:t>
                            </w:r>
                            <w:r w:rsidRPr="00334B50">
                              <w:rPr>
                                <w:rFonts w:asciiTheme="majorHAnsi" w:hAnsiTheme="majorHAnsi"/>
                                <w:b/>
                                <w:lang w:val="en-GB"/>
                              </w:rPr>
                              <w:t>suburbs</w:t>
                            </w:r>
                            <w:r w:rsidRPr="00AF3019">
                              <w:rPr>
                                <w:rFonts w:asciiTheme="majorHAnsi" w:hAnsiTheme="majorHAnsi"/>
                                <w:lang w:val="en-GB"/>
                              </w:rPr>
                              <w:t xml:space="preserve"> plus </w:t>
                            </w:r>
                            <w:r w:rsidRPr="00334B50">
                              <w:rPr>
                                <w:rFonts w:asciiTheme="majorHAnsi" w:hAnsiTheme="majorHAnsi"/>
                                <w:b/>
                                <w:lang w:val="en-GB"/>
                              </w:rPr>
                              <w:t>surrounding built up area</w:t>
                            </w:r>
                            <w:r w:rsidRPr="00AF3019">
                              <w:rPr>
                                <w:rFonts w:asciiTheme="majorHAnsi" w:hAnsiTheme="majorHAnsi"/>
                                <w:lang w:val="en-GB"/>
                              </w:rPr>
                              <w:t>) houses a population of more than 12.3 million people. It is the most populated area in France.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pt;margin-top:4.6pt;width:4in;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" filled="f" stroked="f">
                <v:path arrowok="t"/>
                <v:textbox inset=",7.2pt,,7.2pt">
                  <w:txbxContent>
                    <w:p w:rsidR="00851E98" w:rsidRPr="00AF3019" w:rsidRDefault="00851E98" w:rsidP="00851E98">
                      <w:pPr>
                        <w:rPr>
                          <w:rFonts w:asciiTheme="majorHAnsi" w:hAnsiTheme="majorHAnsi"/>
                          <w:lang w:val="en-GB"/>
                        </w:rPr>
                      </w:pPr>
                      <w:r w:rsidRPr="00AF3019">
                        <w:rPr>
                          <w:rFonts w:asciiTheme="majorHAnsi" w:hAnsiTheme="majorHAnsi"/>
                          <w:lang w:val="en-GB"/>
                        </w:rPr>
                        <w:t xml:space="preserve">The urban zone of Paris (which includes the </w:t>
                      </w:r>
                      <w:r w:rsidRPr="00334B50">
                        <w:rPr>
                          <w:rFonts w:asciiTheme="majorHAnsi" w:hAnsiTheme="majorHAnsi"/>
                          <w:b/>
                          <w:lang w:val="en-GB"/>
                        </w:rPr>
                        <w:t>city centre</w:t>
                      </w:r>
                      <w:r w:rsidRPr="00AF3019">
                        <w:rPr>
                          <w:rFonts w:asciiTheme="majorHAnsi" w:hAnsiTheme="majorHAnsi"/>
                          <w:lang w:val="en-GB"/>
                        </w:rPr>
                        <w:t xml:space="preserve"> and </w:t>
                      </w:r>
                      <w:r w:rsidRPr="00334B50">
                        <w:rPr>
                          <w:rFonts w:asciiTheme="majorHAnsi" w:hAnsiTheme="majorHAnsi"/>
                          <w:b/>
                          <w:lang w:val="en-GB"/>
                        </w:rPr>
                        <w:t>suburbs</w:t>
                      </w:r>
                      <w:r w:rsidRPr="00AF3019">
                        <w:rPr>
                          <w:rFonts w:asciiTheme="majorHAnsi" w:hAnsiTheme="majorHAnsi"/>
                          <w:lang w:val="en-GB"/>
                        </w:rPr>
                        <w:t xml:space="preserve"> plus </w:t>
                      </w:r>
                      <w:r w:rsidRPr="00334B50">
                        <w:rPr>
                          <w:rFonts w:asciiTheme="majorHAnsi" w:hAnsiTheme="majorHAnsi"/>
                          <w:b/>
                          <w:lang w:val="en-GB"/>
                        </w:rPr>
                        <w:t>surrounding built up area</w:t>
                      </w:r>
                      <w:r w:rsidRPr="00AF3019">
                        <w:rPr>
                          <w:rFonts w:asciiTheme="majorHAnsi" w:hAnsiTheme="majorHAnsi"/>
                          <w:lang w:val="en-GB"/>
                        </w:rPr>
                        <w:t>) houses a population of more than 12.3 million people. It is the most populated area in France.</w:t>
                      </w:r>
                    </w:p>
                  </w:txbxContent>
                </v:textbox>
                <w10:wrap type="tight"/>
              </v:shape>
            </w:pict>
          </mc:Fallback>
        </mc:AlternateContent>
      </w:r>
      <w:r w:rsidR="00851E98">
        <w:rPr>
          <w:rFonts w:asciiTheme="majorHAnsi" w:hAnsiTheme="majorHAnsi"/>
          <w:noProof/>
          <w:lang w:eastAsia="fr-FR"/>
        </w:rPr>
        <w:drawing>
          <wp:inline distT="0" distB="0" distL="0" distR="0">
            <wp:extent cx="1863178" cy="1890395"/>
            <wp:effectExtent l="25400" t="0" r="0" b="0"/>
            <wp:docPr id="2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1865097" cy="1892342"/>
                    </a:xfrm>
                    <a:prstGeom prst="rect">
                      <a:avLst/>
                    </a:prstGeom>
                    <a:noFill/>
                    <a:ln w="9525">
                      <a:noFill/>
                      <a:miter lim="800000"/>
                      <a:headEnd/>
                      <a:tailEnd/>
                    </a:ln>
                  </pic:spPr>
                </pic:pic>
              </a:graphicData>
            </a:graphic>
          </wp:inline>
        </w:drawing>
      </w:r>
    </w:p>
    <w:p w:rsidR="00851E98" w:rsidRDefault="00851E98" w:rsidP="00851E98">
      <w:pPr>
        <w:rPr>
          <w:rFonts w:asciiTheme="majorHAnsi" w:hAnsiTheme="majorHAnsi"/>
          <w:lang w:val="en-GB"/>
        </w:rPr>
      </w:pPr>
    </w:p>
    <w:p w:rsidR="00851E98" w:rsidRPr="00D34D39" w:rsidRDefault="00851E98" w:rsidP="00851E98">
      <w:pPr>
        <w:rPr>
          <w:rFonts w:asciiTheme="majorHAnsi" w:hAnsiTheme="majorHAnsi"/>
          <w:b/>
          <w:lang w:val="en-GB"/>
        </w:rPr>
      </w:pPr>
      <w:r>
        <w:rPr>
          <w:rFonts w:asciiTheme="majorHAnsi" w:hAnsiTheme="majorHAnsi"/>
          <w:b/>
          <w:lang w:val="en-GB"/>
        </w:rPr>
        <w:t xml:space="preserve">1. </w:t>
      </w:r>
      <w:r w:rsidRPr="00D34D39">
        <w:rPr>
          <w:rFonts w:asciiTheme="majorHAnsi" w:hAnsiTheme="majorHAnsi"/>
          <w:b/>
          <w:lang w:val="en-GB"/>
        </w:rPr>
        <w:t>Place St Michel, situated in th</w:t>
      </w:r>
      <w:r>
        <w:rPr>
          <w:rFonts w:asciiTheme="majorHAnsi" w:hAnsiTheme="majorHAnsi"/>
          <w:b/>
          <w:lang w:val="en-GB"/>
        </w:rPr>
        <w:t>e historic city centre of Paris, surrounded by many apartments</w:t>
      </w:r>
    </w:p>
    <w:p w:rsidR="00851E98" w:rsidRDefault="00851E98" w:rsidP="00851E98">
      <w:pPr>
        <w:rPr>
          <w:rFonts w:asciiTheme="majorHAnsi" w:hAnsiTheme="majorHAnsi"/>
          <w:lang w:val="en-GB"/>
        </w:rPr>
      </w:pPr>
      <w:r>
        <w:rPr>
          <w:rFonts w:asciiTheme="majorHAnsi" w:hAnsiTheme="majorHAnsi"/>
          <w:noProof/>
          <w:lang w:eastAsia="fr-FR"/>
        </w:rPr>
        <w:drawing>
          <wp:inline distT="0" distB="0" distL="0" distR="0">
            <wp:extent cx="2717628" cy="2076432"/>
            <wp:effectExtent l="25400" t="0" r="172" b="0"/>
            <wp:docPr id="2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717628" cy="2076432"/>
                    </a:xfrm>
                    <a:prstGeom prst="rect">
                      <a:avLst/>
                    </a:prstGeom>
                    <a:noFill/>
                    <a:ln w="9525">
                      <a:noFill/>
                      <a:miter lim="800000"/>
                      <a:headEnd/>
                      <a:tailEnd/>
                    </a:ln>
                  </pic:spPr>
                </pic:pic>
              </a:graphicData>
            </a:graphic>
          </wp:inline>
        </w:drawing>
      </w:r>
    </w:p>
    <w:p w:rsidR="00851E98" w:rsidRDefault="00851E98" w:rsidP="00851E98">
      <w:pPr>
        <w:rPr>
          <w:rFonts w:asciiTheme="majorHAnsi" w:hAnsiTheme="majorHAnsi"/>
          <w:lang w:val="en-GB"/>
        </w:rPr>
      </w:pPr>
    </w:p>
    <w:p w:rsidR="00851E98" w:rsidRPr="009512C9" w:rsidRDefault="00851E98" w:rsidP="00851E98">
      <w:pPr>
        <w:rPr>
          <w:rFonts w:asciiTheme="majorHAnsi" w:hAnsiTheme="majorHAnsi"/>
          <w:b/>
          <w:lang w:val="en-GB"/>
        </w:rPr>
      </w:pPr>
      <w:r>
        <w:rPr>
          <w:rFonts w:asciiTheme="majorHAnsi" w:hAnsiTheme="majorHAnsi"/>
          <w:b/>
          <w:lang w:val="en-GB"/>
        </w:rPr>
        <w:t xml:space="preserve">2. </w:t>
      </w:r>
      <w:r w:rsidRPr="009512C9">
        <w:rPr>
          <w:rFonts w:asciiTheme="majorHAnsi" w:hAnsiTheme="majorHAnsi"/>
          <w:b/>
          <w:lang w:val="en-GB"/>
        </w:rPr>
        <w:t>Louvres, a suburban commune of Paris</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 xml:space="preserve">In less than 15 years, the town of Louvres (Val </w:t>
      </w:r>
      <w:proofErr w:type="spellStart"/>
      <w:r>
        <w:rPr>
          <w:rFonts w:asciiTheme="majorHAnsi" w:hAnsiTheme="majorHAnsi"/>
          <w:lang w:val="en-GB"/>
        </w:rPr>
        <w:t>d’Oise</w:t>
      </w:r>
      <w:proofErr w:type="spellEnd"/>
      <w:r>
        <w:rPr>
          <w:rFonts w:asciiTheme="majorHAnsi" w:hAnsiTheme="majorHAnsi"/>
          <w:lang w:val="en-GB"/>
        </w:rPr>
        <w:t xml:space="preserve">) has nearly doubled in population. It is not far from </w:t>
      </w:r>
      <w:proofErr w:type="spellStart"/>
      <w:r>
        <w:rPr>
          <w:rFonts w:asciiTheme="majorHAnsi" w:hAnsiTheme="majorHAnsi"/>
          <w:lang w:val="en-GB"/>
        </w:rPr>
        <w:t>Roissy</w:t>
      </w:r>
      <w:proofErr w:type="spellEnd"/>
      <w:r>
        <w:rPr>
          <w:rFonts w:asciiTheme="majorHAnsi" w:hAnsiTheme="majorHAnsi"/>
          <w:lang w:val="en-GB"/>
        </w:rPr>
        <w:t xml:space="preserve"> and about 25km from Paris. </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 xml:space="preserve">With the development of the </w:t>
      </w:r>
      <w:proofErr w:type="spellStart"/>
      <w:r>
        <w:rPr>
          <w:rFonts w:asciiTheme="majorHAnsi" w:hAnsiTheme="majorHAnsi"/>
          <w:lang w:val="en-GB"/>
        </w:rPr>
        <w:t>Roissy</w:t>
      </w:r>
      <w:proofErr w:type="spellEnd"/>
      <w:r>
        <w:rPr>
          <w:rFonts w:asciiTheme="majorHAnsi" w:hAnsiTheme="majorHAnsi"/>
          <w:lang w:val="en-GB"/>
        </w:rPr>
        <w:t xml:space="preserve"> transport platform over the last 10 years, the rate of job creation is 7 times more rapid than anywhere else in Ile-de-France. For every extra million passengers, 1 500 jobs are created. </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Some have suggested that Louvres is becoming nothing more than a dormitory town (</w:t>
      </w:r>
      <w:proofErr w:type="spellStart"/>
      <w:r w:rsidRPr="00334B50">
        <w:rPr>
          <w:rFonts w:asciiTheme="majorHAnsi" w:hAnsiTheme="majorHAnsi"/>
          <w:lang w:val="en-US"/>
        </w:rPr>
        <w:t>vill</w:t>
      </w:r>
      <w:r w:rsidR="00334B50" w:rsidRPr="00334B50">
        <w:rPr>
          <w:rFonts w:asciiTheme="majorHAnsi" w:hAnsiTheme="majorHAnsi"/>
          <w:lang w:val="en-US"/>
        </w:rPr>
        <w:t>e</w:t>
      </w:r>
      <w:proofErr w:type="spellEnd"/>
      <w:r w:rsidRPr="00334B50">
        <w:rPr>
          <w:rFonts w:asciiTheme="majorHAnsi" w:hAnsiTheme="majorHAnsi"/>
          <w:lang w:val="en-US"/>
        </w:rPr>
        <w:t xml:space="preserve"> </w:t>
      </w:r>
      <w:proofErr w:type="spellStart"/>
      <w:r w:rsidRPr="00334B50">
        <w:rPr>
          <w:rFonts w:asciiTheme="majorHAnsi" w:hAnsiTheme="majorHAnsi"/>
          <w:lang w:val="en-US"/>
        </w:rPr>
        <w:t>dortoir</w:t>
      </w:r>
      <w:proofErr w:type="spellEnd"/>
      <w:r>
        <w:rPr>
          <w:rFonts w:asciiTheme="majorHAnsi" w:hAnsiTheme="majorHAnsi"/>
          <w:lang w:val="en-GB"/>
        </w:rPr>
        <w:t xml:space="preserve">) for people who work at </w:t>
      </w:r>
      <w:proofErr w:type="spellStart"/>
      <w:r>
        <w:rPr>
          <w:rFonts w:asciiTheme="majorHAnsi" w:hAnsiTheme="majorHAnsi"/>
          <w:lang w:val="en-GB"/>
        </w:rPr>
        <w:t>Roissy</w:t>
      </w:r>
      <w:proofErr w:type="spellEnd"/>
      <w:r>
        <w:rPr>
          <w:rFonts w:asciiTheme="majorHAnsi" w:hAnsiTheme="majorHAnsi"/>
          <w:lang w:val="en-GB"/>
        </w:rPr>
        <w:t xml:space="preserve">. Jean-Marie </w:t>
      </w:r>
      <w:proofErr w:type="spellStart"/>
      <w:r>
        <w:rPr>
          <w:rFonts w:asciiTheme="majorHAnsi" w:hAnsiTheme="majorHAnsi"/>
          <w:lang w:val="en-GB"/>
        </w:rPr>
        <w:t>Fossier</w:t>
      </w:r>
      <w:proofErr w:type="spellEnd"/>
      <w:r>
        <w:rPr>
          <w:rFonts w:asciiTheme="majorHAnsi" w:hAnsiTheme="majorHAnsi"/>
          <w:lang w:val="en-GB"/>
        </w:rPr>
        <w:t xml:space="preserve"> (Mayor of Louvre) admits this is the label used to describe many communities outside of Paris but as he says ‘in that case, all towns are really dormitory towns. The reality today is that most inhabitants of Ile-de-France work outside their town of residence.’ </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However, one major problem remains: transport. Louvres relies excessively on car usage.</w:t>
      </w:r>
    </w:p>
    <w:p w:rsidR="00851E98" w:rsidRDefault="00851E98" w:rsidP="00851E98">
      <w:pPr>
        <w:rPr>
          <w:rFonts w:asciiTheme="majorHAnsi" w:hAnsiTheme="majorHAnsi"/>
          <w:lang w:val="en-GB"/>
        </w:rPr>
      </w:pPr>
    </w:p>
    <w:p w:rsidR="00851E98" w:rsidRPr="009512C9" w:rsidRDefault="00851E98" w:rsidP="00851E98">
      <w:pPr>
        <w:rPr>
          <w:rFonts w:asciiTheme="majorHAnsi" w:hAnsiTheme="majorHAnsi"/>
          <w:b/>
          <w:lang w:val="en-GB"/>
        </w:rPr>
      </w:pPr>
      <w:r>
        <w:rPr>
          <w:rFonts w:asciiTheme="majorHAnsi" w:hAnsiTheme="majorHAnsi"/>
          <w:lang w:val="en-GB"/>
        </w:rPr>
        <w:br w:type="page"/>
      </w:r>
      <w:r>
        <w:rPr>
          <w:rFonts w:asciiTheme="majorHAnsi" w:hAnsiTheme="majorHAnsi"/>
          <w:lang w:val="en-GB"/>
        </w:rPr>
        <w:lastRenderedPageBreak/>
        <w:t xml:space="preserve">3. </w:t>
      </w:r>
      <w:proofErr w:type="spellStart"/>
      <w:r w:rsidRPr="009512C9">
        <w:rPr>
          <w:rFonts w:asciiTheme="majorHAnsi" w:hAnsiTheme="majorHAnsi"/>
          <w:b/>
          <w:lang w:val="en-GB"/>
        </w:rPr>
        <w:t>Champdeuil</w:t>
      </w:r>
      <w:proofErr w:type="spellEnd"/>
      <w:r w:rsidRPr="009512C9">
        <w:rPr>
          <w:rFonts w:asciiTheme="majorHAnsi" w:hAnsiTheme="majorHAnsi"/>
          <w:b/>
          <w:lang w:val="en-GB"/>
        </w:rPr>
        <w:t>, an outer suburb of Paris</w:t>
      </w:r>
    </w:p>
    <w:p w:rsidR="00851E98" w:rsidRDefault="00851E98" w:rsidP="00851E98">
      <w:pPr>
        <w:rPr>
          <w:rFonts w:asciiTheme="majorHAnsi" w:hAnsiTheme="majorHAnsi"/>
          <w:lang w:val="en-GB"/>
        </w:rPr>
      </w:pPr>
      <w:r>
        <w:rPr>
          <w:rFonts w:asciiTheme="majorHAnsi" w:hAnsiTheme="majorHAnsi"/>
          <w:noProof/>
          <w:lang w:eastAsia="fr-FR"/>
        </w:rPr>
        <w:drawing>
          <wp:inline distT="0" distB="0" distL="0" distR="0">
            <wp:extent cx="3585483" cy="2503805"/>
            <wp:effectExtent l="25400" t="0" r="0" b="0"/>
            <wp:docPr id="2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589265" cy="2506446"/>
                    </a:xfrm>
                    <a:prstGeom prst="rect">
                      <a:avLst/>
                    </a:prstGeom>
                    <a:noFill/>
                    <a:ln w="9525">
                      <a:noFill/>
                      <a:miter lim="800000"/>
                      <a:headEnd/>
                      <a:tailEnd/>
                    </a:ln>
                  </pic:spPr>
                </pic:pic>
              </a:graphicData>
            </a:graphic>
          </wp:inline>
        </w:drawing>
      </w:r>
    </w:p>
    <w:p w:rsidR="00851E98" w:rsidRDefault="00851E98" w:rsidP="00851E98">
      <w:pPr>
        <w:rPr>
          <w:rFonts w:asciiTheme="majorHAnsi" w:hAnsiTheme="majorHAnsi"/>
          <w:lang w:val="en-GB"/>
        </w:rPr>
      </w:pPr>
      <w:r>
        <w:rPr>
          <w:rFonts w:asciiTheme="majorHAnsi" w:hAnsiTheme="majorHAnsi"/>
          <w:lang w:val="en-GB"/>
        </w:rPr>
        <w:t xml:space="preserve">Located 55km to the east of Paris, </w:t>
      </w:r>
      <w:proofErr w:type="spellStart"/>
      <w:r>
        <w:rPr>
          <w:rFonts w:asciiTheme="majorHAnsi" w:hAnsiTheme="majorHAnsi"/>
          <w:lang w:val="en-GB"/>
        </w:rPr>
        <w:t>Champdeuil</w:t>
      </w:r>
      <w:proofErr w:type="spellEnd"/>
      <w:r>
        <w:rPr>
          <w:rFonts w:asciiTheme="majorHAnsi" w:hAnsiTheme="majorHAnsi"/>
          <w:lang w:val="en-GB"/>
        </w:rPr>
        <w:t xml:space="preserve"> extends outwards from a village centre and a church. It incorporates individual houses and housing estates (</w:t>
      </w:r>
      <w:r w:rsidRPr="00AF3019">
        <w:rPr>
          <w:rFonts w:asciiTheme="majorHAnsi" w:hAnsiTheme="majorHAnsi"/>
        </w:rPr>
        <w:t>lotissements</w:t>
      </w:r>
      <w:r>
        <w:rPr>
          <w:rFonts w:asciiTheme="majorHAnsi" w:hAnsiTheme="majorHAnsi"/>
          <w:lang w:val="en-GB"/>
        </w:rPr>
        <w:t>) in addition to companies and agricultural land.</w:t>
      </w:r>
    </w:p>
    <w:p w:rsidR="00851E98" w:rsidRDefault="00851E98" w:rsidP="00851E98">
      <w:pPr>
        <w:rPr>
          <w:rFonts w:asciiTheme="majorHAnsi" w:hAnsiTheme="majorHAnsi"/>
          <w:lang w:val="en-GB"/>
        </w:rPr>
      </w:pPr>
    </w:p>
    <w:p w:rsidR="00851E98" w:rsidRPr="009512C9" w:rsidRDefault="00851E98" w:rsidP="00851E98">
      <w:pPr>
        <w:rPr>
          <w:rFonts w:asciiTheme="majorHAnsi" w:hAnsiTheme="majorHAnsi"/>
          <w:b/>
          <w:lang w:val="en-GB"/>
        </w:rPr>
      </w:pPr>
      <w:r>
        <w:rPr>
          <w:rFonts w:asciiTheme="majorHAnsi" w:hAnsiTheme="majorHAnsi"/>
          <w:b/>
          <w:lang w:val="en-GB"/>
        </w:rPr>
        <w:t xml:space="preserve">4. </w:t>
      </w:r>
      <w:r w:rsidRPr="009512C9">
        <w:rPr>
          <w:rFonts w:asciiTheme="majorHAnsi" w:hAnsiTheme="majorHAnsi"/>
          <w:b/>
          <w:lang w:val="en-GB"/>
        </w:rPr>
        <w:t>The expectations of the inhabitants of Greater Paris</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Greater Paris (Grand Paris) is a project to develop the surrounding urban area of Paris. It includes the creation of a new public transport network (</w:t>
      </w:r>
      <w:r w:rsidRPr="00AF3019">
        <w:rPr>
          <w:rFonts w:asciiTheme="majorHAnsi" w:hAnsiTheme="majorHAnsi"/>
        </w:rPr>
        <w:t>réseau de transports en commun</w:t>
      </w:r>
      <w:r>
        <w:rPr>
          <w:rFonts w:asciiTheme="majorHAnsi" w:hAnsiTheme="majorHAnsi"/>
          <w:lang w:val="en-GB"/>
        </w:rPr>
        <w:t>) to facilitate the daily commutes of the inhabitants in the city centre and the suburbs.</w:t>
      </w:r>
    </w:p>
    <w:p w:rsidR="00851E98" w:rsidRDefault="00851E98" w:rsidP="00851E98">
      <w:pPr>
        <w:rPr>
          <w:rFonts w:asciiTheme="majorHAnsi" w:hAnsiTheme="majorHAnsi"/>
          <w:lang w:val="en-GB"/>
        </w:rPr>
      </w:pPr>
    </w:p>
    <w:p w:rsidR="00851E98" w:rsidRDefault="00851E98" w:rsidP="00851E98">
      <w:pPr>
        <w:pBdr>
          <w:top w:val="single" w:sz="4" w:space="1" w:color="auto"/>
          <w:left w:val="single" w:sz="4" w:space="4" w:color="auto"/>
          <w:bottom w:val="single" w:sz="4" w:space="1" w:color="auto"/>
          <w:right w:val="single" w:sz="4" w:space="4" w:color="auto"/>
        </w:pBdr>
        <w:jc w:val="center"/>
        <w:rPr>
          <w:rFonts w:asciiTheme="majorHAnsi" w:hAnsiTheme="majorHAnsi"/>
          <w:lang w:val="en-GB"/>
        </w:rPr>
      </w:pPr>
      <w:r w:rsidRPr="00D34D39">
        <w:rPr>
          <w:rFonts w:asciiTheme="majorHAnsi" w:hAnsiTheme="majorHAnsi"/>
          <w:b/>
          <w:sz w:val="28"/>
          <w:lang w:val="en-GB"/>
        </w:rPr>
        <w:t>Case Study: Urban zone of Paris</w:t>
      </w:r>
      <w:r>
        <w:rPr>
          <w:rFonts w:asciiTheme="majorHAnsi" w:hAnsiTheme="majorHAnsi"/>
          <w:b/>
          <w:sz w:val="28"/>
          <w:lang w:val="en-GB"/>
        </w:rPr>
        <w:t xml:space="preserve"> 2. </w:t>
      </w:r>
    </w:p>
    <w:p w:rsidR="00851E98" w:rsidRDefault="00851E98" w:rsidP="00851E98">
      <w:pPr>
        <w:rPr>
          <w:rFonts w:asciiTheme="majorHAnsi" w:hAnsiTheme="majorHAnsi"/>
          <w:lang w:val="en-GB"/>
        </w:rPr>
      </w:pPr>
    </w:p>
    <w:p w:rsidR="00851E98" w:rsidRPr="00CA3A42" w:rsidRDefault="00851E98" w:rsidP="00851E98">
      <w:pPr>
        <w:rPr>
          <w:rFonts w:asciiTheme="majorHAnsi" w:hAnsiTheme="majorHAnsi"/>
          <w:b/>
          <w:lang w:val="en-GB"/>
        </w:rPr>
      </w:pPr>
      <w:r w:rsidRPr="00CA3A42">
        <w:rPr>
          <w:rFonts w:asciiTheme="majorHAnsi" w:hAnsiTheme="majorHAnsi"/>
          <w:b/>
          <w:lang w:val="en-GB"/>
        </w:rPr>
        <w:t>How does the Paris urban area contribute to the spread of French influence in the world today?</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France is a globalised country today. Globalisation leads to political, economic and scientific competition between countries all over the world. In this context, the urban area of Paris is right at the heart of national territory.</w:t>
      </w:r>
    </w:p>
    <w:p w:rsidR="00851E98" w:rsidRDefault="00851E98" w:rsidP="00851E98">
      <w:pPr>
        <w:rPr>
          <w:rFonts w:asciiTheme="majorHAnsi" w:hAnsiTheme="majorHAnsi"/>
          <w:lang w:val="en-GB"/>
        </w:rPr>
      </w:pPr>
    </w:p>
    <w:p w:rsidR="00851E98" w:rsidRPr="00CA3A42" w:rsidRDefault="00851E98" w:rsidP="00851E98">
      <w:pPr>
        <w:rPr>
          <w:rFonts w:asciiTheme="majorHAnsi" w:hAnsiTheme="majorHAnsi"/>
          <w:b/>
          <w:lang w:val="en-GB"/>
        </w:rPr>
      </w:pPr>
      <w:r w:rsidRPr="00CA3A42">
        <w:rPr>
          <w:rFonts w:asciiTheme="majorHAnsi" w:hAnsiTheme="majorHAnsi"/>
          <w:b/>
          <w:lang w:val="en-GB"/>
        </w:rPr>
        <w:t xml:space="preserve">5. </w:t>
      </w:r>
      <w:proofErr w:type="spellStart"/>
      <w:r w:rsidRPr="00CA3A42">
        <w:rPr>
          <w:rFonts w:asciiTheme="majorHAnsi" w:hAnsiTheme="majorHAnsi"/>
          <w:b/>
          <w:lang w:val="en-GB"/>
        </w:rPr>
        <w:t>Aeroville</w:t>
      </w:r>
      <w:proofErr w:type="spellEnd"/>
      <w:r w:rsidRPr="00CA3A42">
        <w:rPr>
          <w:rFonts w:asciiTheme="majorHAnsi" w:hAnsiTheme="majorHAnsi"/>
          <w:b/>
          <w:lang w:val="en-GB"/>
        </w:rPr>
        <w:t xml:space="preserve">, a shopping centre at </w:t>
      </w:r>
      <w:proofErr w:type="spellStart"/>
      <w:r w:rsidRPr="00CA3A42">
        <w:rPr>
          <w:rFonts w:asciiTheme="majorHAnsi" w:hAnsiTheme="majorHAnsi"/>
          <w:b/>
          <w:lang w:val="en-GB"/>
        </w:rPr>
        <w:t>Roissy</w:t>
      </w:r>
      <w:proofErr w:type="spellEnd"/>
      <w:r w:rsidRPr="00CA3A42">
        <w:rPr>
          <w:rFonts w:asciiTheme="majorHAnsi" w:hAnsiTheme="majorHAnsi"/>
          <w:b/>
          <w:lang w:val="en-GB"/>
        </w:rPr>
        <w:t>-Charles de Gaulle</w:t>
      </w:r>
    </w:p>
    <w:p w:rsidR="00851E98" w:rsidRDefault="00AF3019" w:rsidP="00851E98">
      <w:pPr>
        <w:rPr>
          <w:rFonts w:asciiTheme="majorHAnsi" w:hAnsiTheme="majorHAnsi"/>
          <w:lang w:val="en-GB"/>
        </w:rPr>
      </w:pPr>
      <w:r>
        <w:rPr>
          <w:rFonts w:asciiTheme="majorHAnsi" w:hAnsiTheme="majorHAnsi"/>
          <w:noProof/>
          <w:lang w:eastAsia="fr-FR"/>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149860</wp:posOffset>
                </wp:positionV>
                <wp:extent cx="2514600" cy="1828800"/>
                <wp:effectExtent l="0" t="0" r="0" b="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E98" w:rsidRDefault="00851E98" w:rsidP="00851E98">
                            <w:pPr>
                              <w:rPr>
                                <w:rFonts w:asciiTheme="majorHAnsi" w:hAnsiTheme="majorHAnsi"/>
                                <w:lang w:val="en-GB"/>
                              </w:rPr>
                            </w:pPr>
                            <w:r>
                              <w:rPr>
                                <w:rFonts w:asciiTheme="majorHAnsi" w:hAnsiTheme="majorHAnsi"/>
                                <w:lang w:val="en-GB"/>
                              </w:rPr>
                              <w:t>This shopping centre opened in October 2013 with the purpose of attracting some of the 63 million travellers who transit the airport annually. It comprises more than 200 shops, 30 restaurants and a cinema.</w:t>
                            </w:r>
                          </w:p>
                          <w:p w:rsidR="00851E98" w:rsidRDefault="00851E98" w:rsidP="00851E9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2pt;margin-top:11.8pt;width:198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" filled="f" stroked="f">
                <v:path arrowok="t"/>
                <v:textbox inset=",7.2pt,,7.2pt">
                  <w:txbxContent>
                    <w:p w:rsidR="00851E98" w:rsidRDefault="00851E98" w:rsidP="00851E98">
                      <w:pPr>
                        <w:rPr>
                          <w:rFonts w:asciiTheme="majorHAnsi" w:hAnsiTheme="majorHAnsi"/>
                          <w:lang w:val="en-GB"/>
                        </w:rPr>
                      </w:pPr>
                      <w:r>
                        <w:rPr>
                          <w:rFonts w:asciiTheme="majorHAnsi" w:hAnsiTheme="majorHAnsi"/>
                          <w:lang w:val="en-GB"/>
                        </w:rPr>
                        <w:t>This shopping centre opened in October 2013 with the purpose of attracting some of the 63 million travellers who transit the airport annually. It comprises more than 200 shops, 30 restaurants and a cinema.</w:t>
                      </w:r>
                    </w:p>
                    <w:p w:rsidR="00851E98" w:rsidRDefault="00851E98" w:rsidP="00851E98"/>
                  </w:txbxContent>
                </v:textbox>
                <w10:wrap type="tight"/>
              </v:shape>
            </w:pict>
          </mc:Fallback>
        </mc:AlternateContent>
      </w:r>
      <w:r w:rsidR="00851E98">
        <w:rPr>
          <w:rFonts w:asciiTheme="majorHAnsi" w:hAnsiTheme="majorHAnsi"/>
          <w:noProof/>
          <w:lang w:eastAsia="fr-FR"/>
        </w:rPr>
        <w:drawing>
          <wp:inline distT="0" distB="0" distL="0" distR="0">
            <wp:extent cx="2992131" cy="1983105"/>
            <wp:effectExtent l="25400" t="0" r="5069" b="0"/>
            <wp:docPr id="2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993855" cy="1984248"/>
                    </a:xfrm>
                    <a:prstGeom prst="rect">
                      <a:avLst/>
                    </a:prstGeom>
                    <a:noFill/>
                    <a:ln w="9525">
                      <a:noFill/>
                      <a:miter lim="800000"/>
                      <a:headEnd/>
                      <a:tailEnd/>
                    </a:ln>
                  </pic:spPr>
                </pic:pic>
              </a:graphicData>
            </a:graphic>
          </wp:inline>
        </w:drawing>
      </w:r>
    </w:p>
    <w:p w:rsidR="00851E98" w:rsidRPr="00CA3A42" w:rsidRDefault="00851E98" w:rsidP="00851E98">
      <w:pPr>
        <w:rPr>
          <w:rFonts w:asciiTheme="majorHAnsi" w:hAnsiTheme="majorHAnsi"/>
          <w:b/>
          <w:lang w:val="en-GB"/>
        </w:rPr>
      </w:pPr>
      <w:r>
        <w:rPr>
          <w:rFonts w:asciiTheme="majorHAnsi" w:hAnsiTheme="majorHAnsi"/>
          <w:lang w:val="en-GB"/>
        </w:rPr>
        <w:br w:type="page"/>
      </w:r>
      <w:r>
        <w:rPr>
          <w:rFonts w:asciiTheme="majorHAnsi" w:hAnsiTheme="majorHAnsi"/>
          <w:b/>
          <w:lang w:val="en-GB"/>
        </w:rPr>
        <w:lastRenderedPageBreak/>
        <w:t>6. Welcome to La</w:t>
      </w:r>
      <w:r w:rsidRPr="00CA3A42">
        <w:rPr>
          <w:rFonts w:asciiTheme="majorHAnsi" w:hAnsiTheme="majorHAnsi"/>
          <w:b/>
          <w:lang w:val="en-GB"/>
        </w:rPr>
        <w:t xml:space="preserve"> Défense!</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lang w:val="en-GB"/>
        </w:rPr>
        <w:t xml:space="preserve">Everything is done to make the installation of firms in the business quarter of La Défense </w:t>
      </w:r>
      <w:proofErr w:type="gramStart"/>
      <w:r>
        <w:rPr>
          <w:rFonts w:asciiTheme="majorHAnsi" w:hAnsiTheme="majorHAnsi"/>
          <w:lang w:val="en-GB"/>
        </w:rPr>
        <w:t>as  easy</w:t>
      </w:r>
      <w:proofErr w:type="gramEnd"/>
      <w:r>
        <w:rPr>
          <w:rFonts w:asciiTheme="majorHAnsi" w:hAnsiTheme="majorHAnsi"/>
          <w:lang w:val="en-GB"/>
        </w:rPr>
        <w:t xml:space="preserve"> as possible. In terms of the number of headquarters (</w:t>
      </w:r>
      <w:r w:rsidR="00AF3019" w:rsidRPr="00AF3019">
        <w:rPr>
          <w:rFonts w:asciiTheme="majorHAnsi" w:hAnsiTheme="majorHAnsi"/>
        </w:rPr>
        <w:t>sièges</w:t>
      </w:r>
      <w:r w:rsidRPr="00AF3019">
        <w:rPr>
          <w:rFonts w:asciiTheme="majorHAnsi" w:hAnsiTheme="majorHAnsi"/>
        </w:rPr>
        <w:t xml:space="preserve"> sociaux</w:t>
      </w:r>
      <w:r>
        <w:rPr>
          <w:rFonts w:asciiTheme="majorHAnsi" w:hAnsiTheme="majorHAnsi"/>
          <w:lang w:val="en-GB"/>
        </w:rPr>
        <w:t xml:space="preserve">) it is the biggest business park in Europe. The buildings are flexible in terms of usage and are continually being renovated so they meet the latest needs of businesses. </w:t>
      </w:r>
    </w:p>
    <w:p w:rsidR="00851E98" w:rsidRDefault="00851E98" w:rsidP="00851E98">
      <w:pPr>
        <w:rPr>
          <w:rFonts w:asciiTheme="majorHAnsi" w:hAnsiTheme="majorHAnsi"/>
          <w:lang w:val="en-GB"/>
        </w:rPr>
      </w:pPr>
    </w:p>
    <w:p w:rsidR="00851E98" w:rsidRPr="00AF3019" w:rsidRDefault="00851E98" w:rsidP="00851E98">
      <w:pPr>
        <w:rPr>
          <w:rFonts w:asciiTheme="majorHAnsi" w:hAnsiTheme="majorHAnsi"/>
          <w:b/>
          <w:lang w:val="en-GB"/>
        </w:rPr>
      </w:pPr>
      <w:r w:rsidRPr="00AC0C5A">
        <w:rPr>
          <w:rFonts w:asciiTheme="majorHAnsi" w:hAnsiTheme="majorHAnsi"/>
          <w:b/>
          <w:lang w:val="en-GB"/>
        </w:rPr>
        <w:t xml:space="preserve">7. </w:t>
      </w:r>
      <w:r>
        <w:rPr>
          <w:rFonts w:asciiTheme="majorHAnsi" w:hAnsiTheme="majorHAnsi"/>
          <w:b/>
          <w:lang w:val="en-GB"/>
        </w:rPr>
        <w:t>Map to show the different types of functions found in Paris</w:t>
      </w:r>
    </w:p>
    <w:p w:rsidR="00851E98" w:rsidRDefault="00851E98" w:rsidP="00851E98">
      <w:pPr>
        <w:rPr>
          <w:rFonts w:asciiTheme="majorHAnsi" w:hAnsiTheme="majorHAnsi"/>
          <w:lang w:val="en-GB"/>
        </w:rPr>
      </w:pPr>
    </w:p>
    <w:p w:rsidR="00851E98" w:rsidRDefault="00851E98" w:rsidP="00851E98">
      <w:pPr>
        <w:rPr>
          <w:rFonts w:asciiTheme="majorHAnsi" w:hAnsiTheme="majorHAnsi"/>
          <w:lang w:val="en-GB"/>
        </w:rPr>
      </w:pPr>
      <w:r>
        <w:rPr>
          <w:rFonts w:asciiTheme="majorHAnsi" w:hAnsiTheme="majorHAnsi"/>
          <w:noProof/>
          <w:lang w:eastAsia="fr-FR"/>
        </w:rPr>
        <w:drawing>
          <wp:inline distT="0" distB="0" distL="0" distR="0">
            <wp:extent cx="5756910" cy="4078343"/>
            <wp:effectExtent l="25400" t="0" r="8890" b="0"/>
            <wp:docPr id="2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56910" cy="4078343"/>
                    </a:xfrm>
                    <a:prstGeom prst="rect">
                      <a:avLst/>
                    </a:prstGeom>
                    <a:noFill/>
                    <a:ln w="9525">
                      <a:noFill/>
                      <a:miter lim="800000"/>
                      <a:headEnd/>
                      <a:tailEnd/>
                    </a:ln>
                  </pic:spPr>
                </pic:pic>
              </a:graphicData>
            </a:graphic>
          </wp:inline>
        </w:drawing>
      </w:r>
    </w:p>
    <w:p w:rsidR="00851E98" w:rsidRDefault="00851E98" w:rsidP="00851E98">
      <w:pPr>
        <w:rPr>
          <w:rFonts w:asciiTheme="majorHAnsi" w:hAnsiTheme="majorHAnsi"/>
          <w:lang w:val="en-GB"/>
        </w:rPr>
      </w:pPr>
    </w:p>
    <w:p w:rsidR="00851E98" w:rsidRPr="00C12AB3" w:rsidRDefault="00851E98" w:rsidP="00851E98">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851E98">
        <w:rPr>
          <w:rFonts w:asciiTheme="majorHAnsi" w:hAnsiTheme="majorHAnsi"/>
          <w:b/>
          <w:lang w:val="en-GB"/>
        </w:rPr>
        <w:t>Translations</w:t>
      </w:r>
    </w:p>
    <w:p w:rsidR="00851E98" w:rsidRP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851E98">
        <w:rPr>
          <w:rFonts w:asciiTheme="majorHAnsi" w:hAnsiTheme="majorHAnsi"/>
          <w:b/>
          <w:lang w:val="en-GB"/>
        </w:rPr>
        <w:t>Urban area of Paris</w:t>
      </w:r>
      <w:r w:rsidRPr="00851E98">
        <w:rPr>
          <w:rFonts w:asciiTheme="majorHAnsi" w:hAnsiTheme="majorHAnsi"/>
          <w:b/>
          <w:lang w:val="en-GB"/>
        </w:rPr>
        <w:tab/>
      </w:r>
      <w:r w:rsidRPr="00851E98">
        <w:rPr>
          <w:rFonts w:asciiTheme="majorHAnsi" w:hAnsiTheme="majorHAnsi"/>
          <w:b/>
          <w:lang w:val="en-GB"/>
        </w:rPr>
        <w:tab/>
        <w:t>Functions of a capital city</w:t>
      </w:r>
      <w:r w:rsidRPr="00851E98">
        <w:rPr>
          <w:rFonts w:asciiTheme="majorHAnsi" w:hAnsiTheme="majorHAnsi"/>
          <w:b/>
          <w:lang w:val="en-GB"/>
        </w:rPr>
        <w:tab/>
      </w:r>
      <w:r w:rsidRPr="00851E98">
        <w:rPr>
          <w:rFonts w:asciiTheme="majorHAnsi" w:hAnsiTheme="majorHAnsi"/>
          <w:b/>
          <w:lang w:val="en-GB"/>
        </w:rPr>
        <w:tab/>
        <w:t>Links to the world</w:t>
      </w: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City of Paris</w:t>
      </w:r>
      <w:r>
        <w:rPr>
          <w:rFonts w:asciiTheme="majorHAnsi" w:hAnsiTheme="majorHAnsi"/>
          <w:lang w:val="en-GB"/>
        </w:rPr>
        <w:tab/>
      </w:r>
      <w:r>
        <w:rPr>
          <w:rFonts w:asciiTheme="majorHAnsi" w:hAnsiTheme="majorHAnsi"/>
          <w:lang w:val="en-GB"/>
        </w:rPr>
        <w:tab/>
      </w:r>
      <w:r>
        <w:rPr>
          <w:rFonts w:asciiTheme="majorHAnsi" w:hAnsiTheme="majorHAnsi"/>
          <w:lang w:val="en-GB"/>
        </w:rPr>
        <w:tab/>
        <w:t>Political function</w:t>
      </w:r>
      <w:r>
        <w:rPr>
          <w:rFonts w:asciiTheme="majorHAnsi" w:hAnsiTheme="majorHAnsi"/>
          <w:lang w:val="en-GB"/>
        </w:rPr>
        <w:tab/>
      </w:r>
      <w:r>
        <w:rPr>
          <w:rFonts w:asciiTheme="majorHAnsi" w:hAnsiTheme="majorHAnsi"/>
          <w:lang w:val="en-GB"/>
        </w:rPr>
        <w:tab/>
      </w:r>
      <w:r>
        <w:rPr>
          <w:rFonts w:asciiTheme="majorHAnsi" w:hAnsiTheme="majorHAnsi"/>
          <w:lang w:val="en-GB"/>
        </w:rPr>
        <w:tab/>
        <w:t>motorways connected</w:t>
      </w: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to Europe</w:t>
      </w:r>
    </w:p>
    <w:p w:rsidR="00AF3019" w:rsidRDefault="00AF3019"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Suburban quarters</w:t>
      </w:r>
      <w:r>
        <w:rPr>
          <w:rFonts w:asciiTheme="majorHAnsi" w:hAnsiTheme="majorHAnsi"/>
          <w:lang w:val="en-GB"/>
        </w:rPr>
        <w:tab/>
      </w:r>
      <w:r>
        <w:rPr>
          <w:rFonts w:asciiTheme="majorHAnsi" w:hAnsiTheme="majorHAnsi"/>
          <w:lang w:val="en-GB"/>
        </w:rPr>
        <w:tab/>
        <w:t>International institution</w:t>
      </w:r>
      <w:r>
        <w:rPr>
          <w:rFonts w:asciiTheme="majorHAnsi" w:hAnsiTheme="majorHAnsi"/>
          <w:lang w:val="en-GB"/>
        </w:rPr>
        <w:tab/>
      </w:r>
      <w:r>
        <w:rPr>
          <w:rFonts w:asciiTheme="majorHAnsi" w:hAnsiTheme="majorHAnsi"/>
          <w:lang w:val="en-GB"/>
        </w:rPr>
        <w:tab/>
        <w:t>High speed train line</w:t>
      </w: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connected to Europe</w:t>
      </w:r>
    </w:p>
    <w:p w:rsidR="00AF3019" w:rsidRDefault="00AF3019"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International tourist site</w:t>
      </w:r>
    </w:p>
    <w:p w:rsidR="00C12AB3" w:rsidRDefault="00C12AB3"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bookmarkStart w:id="0" w:name="_GoBack"/>
      <w:bookmarkEnd w:id="0"/>
    </w:p>
    <w:p w:rsidR="00AF3019" w:rsidRDefault="00C12AB3"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International Meeting Hall</w:t>
      </w:r>
    </w:p>
    <w:p w:rsidR="00C12AB3" w:rsidRDefault="00C12AB3"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Suburbanised periphery</w:t>
      </w:r>
      <w:r>
        <w:rPr>
          <w:rFonts w:asciiTheme="majorHAnsi" w:hAnsiTheme="majorHAnsi"/>
          <w:lang w:val="en-GB"/>
        </w:rPr>
        <w:tab/>
        <w:t>Business district</w:t>
      </w:r>
      <w:r w:rsidR="00AF3019">
        <w:rPr>
          <w:rFonts w:asciiTheme="majorHAnsi" w:hAnsiTheme="majorHAnsi"/>
          <w:lang w:val="en-GB"/>
        </w:rPr>
        <w:tab/>
      </w:r>
      <w:r w:rsidR="00AF3019">
        <w:rPr>
          <w:rFonts w:asciiTheme="majorHAnsi" w:hAnsiTheme="majorHAnsi"/>
          <w:lang w:val="en-GB"/>
        </w:rPr>
        <w:tab/>
      </w:r>
      <w:r w:rsidR="00AF3019">
        <w:rPr>
          <w:rFonts w:asciiTheme="majorHAnsi" w:hAnsiTheme="majorHAnsi"/>
          <w:lang w:val="en-GB"/>
        </w:rPr>
        <w:tab/>
      </w:r>
    </w:p>
    <w:p w:rsidR="00851E98" w:rsidRDefault="00AF3019"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International airport</w:t>
      </w:r>
    </w:p>
    <w:p w:rsidR="00851E98" w:rsidRDefault="00851E98" w:rsidP="00851E98">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Research pole</w:t>
      </w:r>
    </w:p>
    <w:p w:rsidR="007E5554" w:rsidRPr="00AF3019" w:rsidRDefault="00DC4AFC">
      <w:pPr>
        <w:rPr>
          <w:lang w:val="en-US"/>
        </w:rPr>
      </w:pPr>
    </w:p>
    <w:sectPr w:rsidR="007E5554" w:rsidRPr="00AF3019" w:rsidSect="00AC3CE2">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E98"/>
    <w:rsid w:val="00334B50"/>
    <w:rsid w:val="00851E98"/>
    <w:rsid w:val="00AF3019"/>
    <w:rsid w:val="00C12AB3"/>
    <w:rsid w:val="00DC4A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AA19"/>
  <w15:docId w15:val="{8A1E259D-38F2-6844-982E-836D2CA8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1E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2AB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12AB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448</Words>
  <Characters>2464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dc:creator>
  <cp:keywords/>
  <cp:lastModifiedBy>Microsoft Office User</cp:lastModifiedBy>
  <cp:revision>2</cp:revision>
  <cp:lastPrinted>2021-09-14T08:04:00Z</cp:lastPrinted>
  <dcterms:created xsi:type="dcterms:W3CDTF">2021-09-14T08:05:00Z</dcterms:created>
  <dcterms:modified xsi:type="dcterms:W3CDTF">2021-09-14T08:05:00Z</dcterms:modified>
</cp:coreProperties>
</file>