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53" w:rsidRPr="00BC3DF8" w:rsidRDefault="00D86C53" w:rsidP="00D86C53">
      <w:pPr>
        <w:jc w:val="center"/>
        <w:rPr>
          <w:rFonts w:ascii="Arial Rounded MT Bold" w:hAnsi="Arial Rounded MT Bold"/>
          <w:color w:val="008000"/>
          <w:sz w:val="32"/>
          <w:lang w:val="en-GB"/>
        </w:rPr>
      </w:pPr>
    </w:p>
    <w:p w:rsidR="00D86C53" w:rsidRPr="00D86C53" w:rsidRDefault="00D86C53" w:rsidP="00D86C53">
      <w:pPr>
        <w:pBdr>
          <w:top w:val="single" w:sz="4" w:space="1" w:color="auto"/>
          <w:left w:val="single" w:sz="4" w:space="4" w:color="auto"/>
          <w:bottom w:val="single" w:sz="4" w:space="1" w:color="auto"/>
          <w:right w:val="single" w:sz="4" w:space="4" w:color="auto"/>
        </w:pBdr>
        <w:jc w:val="center"/>
        <w:rPr>
          <w:rFonts w:ascii="Calibri" w:hAnsi="Calibri" w:cs="Times New Roman"/>
          <w:b/>
          <w:bCs/>
          <w:color w:val="008000"/>
          <w:sz w:val="32"/>
          <w:szCs w:val="28"/>
          <w:lang w:val="en-US" w:eastAsia="fr-FR"/>
        </w:rPr>
      </w:pPr>
      <w:r w:rsidRPr="00D86C53">
        <w:rPr>
          <w:rFonts w:ascii="Calibri" w:hAnsi="Calibri" w:cs="Times New Roman"/>
          <w:b/>
          <w:bCs/>
          <w:color w:val="000000" w:themeColor="text1"/>
          <w:sz w:val="32"/>
          <w:szCs w:val="28"/>
          <w:lang w:val="en-US" w:eastAsia="fr-FR"/>
        </w:rPr>
        <w:t>1° OIB Geography Theme 2: Diversification of Spaces, Actors and Production</w:t>
      </w:r>
    </w:p>
    <w:p w:rsidR="00D86C53" w:rsidRDefault="00D86C53" w:rsidP="00D86C53">
      <w:pPr>
        <w:rPr>
          <w:rFonts w:asciiTheme="majorHAnsi" w:hAnsiTheme="majorHAnsi"/>
          <w:b/>
          <w:sz w:val="32"/>
          <w:lang w:val="en-GB"/>
        </w:rPr>
      </w:pPr>
    </w:p>
    <w:p w:rsidR="00D86C53" w:rsidRDefault="00D86C53" w:rsidP="00D86C53">
      <w:pPr>
        <w:rPr>
          <w:rFonts w:ascii="Calibri" w:hAnsi="Calibri" w:cs="Times New Roman"/>
          <w:color w:val="000000"/>
          <w:sz w:val="28"/>
          <w:szCs w:val="28"/>
          <w:lang w:val="en-US" w:eastAsia="fr-FR"/>
        </w:rPr>
      </w:pPr>
      <w:r>
        <w:rPr>
          <w:rFonts w:ascii="Calibri" w:hAnsi="Calibri" w:cs="Times New Roman"/>
          <w:color w:val="000000"/>
          <w:sz w:val="28"/>
          <w:szCs w:val="28"/>
          <w:lang w:val="en-US" w:eastAsia="fr-FR"/>
        </w:rPr>
        <w:t>This chapter is about how, a</w:t>
      </w:r>
      <w:r w:rsidRPr="003364CD">
        <w:rPr>
          <w:rFonts w:ascii="Calibri" w:hAnsi="Calibri" w:cs="Times New Roman"/>
          <w:color w:val="000000"/>
          <w:sz w:val="28"/>
          <w:szCs w:val="28"/>
          <w:lang w:val="en-US" w:eastAsia="fr-FR"/>
        </w:rPr>
        <w:t>t the global scale, the principal places and actors involved in the production of wealth are undergoing change, becoming more numerous and interconnected in addition to being concentrated in metropolises and along the coasts.</w:t>
      </w:r>
    </w:p>
    <w:p w:rsidR="00D86C53" w:rsidRDefault="00D86C53" w:rsidP="00D86C53">
      <w:pPr>
        <w:rPr>
          <w:rFonts w:ascii="Calibri" w:hAnsi="Calibri"/>
        </w:rPr>
      </w:pPr>
    </w:p>
    <w:p w:rsidR="00D86C53" w:rsidRDefault="00D86C53" w:rsidP="00D86C53">
      <w:pPr>
        <w:rPr>
          <w:rFonts w:ascii="Calibri" w:hAnsi="Calibri"/>
          <w:b/>
          <w:sz w:val="28"/>
        </w:rPr>
      </w:pPr>
      <w:r w:rsidRPr="00BB324B">
        <w:rPr>
          <w:rFonts w:ascii="Calibri" w:hAnsi="Calibri"/>
          <w:b/>
          <w:sz w:val="28"/>
        </w:rPr>
        <w:t>Learning Objectives</w:t>
      </w:r>
    </w:p>
    <w:p w:rsidR="00D86C53" w:rsidRPr="00BB324B" w:rsidRDefault="00D86C53" w:rsidP="00D86C53">
      <w:pPr>
        <w:rPr>
          <w:rFonts w:ascii="Calibri" w:hAnsi="Calibri"/>
          <w:b/>
          <w:sz w:val="28"/>
        </w:rPr>
      </w:pPr>
    </w:p>
    <w:p w:rsidR="00D86C53" w:rsidRPr="003364CD" w:rsidRDefault="00D86C53" w:rsidP="00D86C53">
      <w:pPr>
        <w:numPr>
          <w:ilvl w:val="0"/>
          <w:numId w:val="1"/>
        </w:numPr>
        <w:textAlignment w:val="baseline"/>
        <w:rPr>
          <w:rFonts w:ascii="Calibri" w:hAnsi="Calibri" w:cs="Times New Roman"/>
          <w:color w:val="000000"/>
          <w:sz w:val="28"/>
          <w:szCs w:val="28"/>
          <w:lang w:val="en-US" w:eastAsia="fr-FR"/>
        </w:rPr>
      </w:pPr>
      <w:r w:rsidRPr="00D86C53">
        <w:rPr>
          <w:rFonts w:ascii="Calibri" w:hAnsi="Calibri" w:cs="Times New Roman"/>
          <w:b/>
          <w:color w:val="000000"/>
          <w:sz w:val="28"/>
          <w:szCs w:val="28"/>
          <w:lang w:val="en-US" w:eastAsia="fr-FR"/>
        </w:rPr>
        <w:t xml:space="preserve">Identify </w:t>
      </w:r>
      <w:r w:rsidRPr="003364CD">
        <w:rPr>
          <w:rFonts w:ascii="Calibri" w:hAnsi="Calibri" w:cs="Times New Roman"/>
          <w:color w:val="000000"/>
          <w:sz w:val="28"/>
          <w:szCs w:val="28"/>
          <w:lang w:val="en-US" w:eastAsia="fr-FR"/>
        </w:rPr>
        <w:t>the different types of production areas</w:t>
      </w:r>
    </w:p>
    <w:p w:rsidR="00D86C53" w:rsidRPr="003364CD" w:rsidRDefault="00D86C53" w:rsidP="00D86C53">
      <w:pPr>
        <w:numPr>
          <w:ilvl w:val="0"/>
          <w:numId w:val="1"/>
        </w:numPr>
        <w:textAlignment w:val="baseline"/>
        <w:rPr>
          <w:rFonts w:ascii="Calibri" w:hAnsi="Calibri" w:cs="Times New Roman"/>
          <w:color w:val="000000"/>
          <w:sz w:val="28"/>
          <w:szCs w:val="28"/>
          <w:lang w:val="en-US" w:eastAsia="fr-FR"/>
        </w:rPr>
      </w:pPr>
      <w:r w:rsidRPr="003364CD">
        <w:rPr>
          <w:rFonts w:ascii="Calibri" w:hAnsi="Calibri" w:cs="Times New Roman"/>
          <w:color w:val="000000"/>
          <w:sz w:val="28"/>
          <w:szCs w:val="28"/>
          <w:lang w:val="en-US" w:eastAsia="fr-FR"/>
        </w:rPr>
        <w:t xml:space="preserve">To be able to </w:t>
      </w:r>
      <w:r w:rsidRPr="00D86C53">
        <w:rPr>
          <w:rFonts w:ascii="Calibri" w:hAnsi="Calibri" w:cs="Times New Roman"/>
          <w:b/>
          <w:color w:val="000000"/>
          <w:sz w:val="28"/>
          <w:szCs w:val="28"/>
          <w:lang w:val="en-US" w:eastAsia="fr-FR"/>
        </w:rPr>
        <w:t>define</w:t>
      </w:r>
      <w:r w:rsidRPr="003364CD">
        <w:rPr>
          <w:rFonts w:ascii="Calibri" w:hAnsi="Calibri" w:cs="Times New Roman"/>
          <w:color w:val="000000"/>
          <w:sz w:val="28"/>
          <w:szCs w:val="28"/>
          <w:lang w:val="en-US" w:eastAsia="fr-FR"/>
        </w:rPr>
        <w:t xml:space="preserve"> the role of different actors in the supply chain</w:t>
      </w:r>
    </w:p>
    <w:p w:rsidR="00D86C53" w:rsidRPr="003364CD" w:rsidRDefault="00D86C53" w:rsidP="00D86C53">
      <w:pPr>
        <w:numPr>
          <w:ilvl w:val="0"/>
          <w:numId w:val="1"/>
        </w:numPr>
        <w:textAlignment w:val="baseline"/>
        <w:rPr>
          <w:rFonts w:ascii="Calibri" w:hAnsi="Calibri" w:cs="Times New Roman"/>
          <w:color w:val="000000"/>
          <w:sz w:val="28"/>
          <w:szCs w:val="28"/>
          <w:lang w:val="en-US" w:eastAsia="fr-FR"/>
        </w:rPr>
      </w:pPr>
      <w:r w:rsidRPr="00D86C53">
        <w:rPr>
          <w:rFonts w:ascii="Calibri" w:hAnsi="Calibri" w:cs="Times New Roman"/>
          <w:b/>
          <w:color w:val="000000"/>
          <w:sz w:val="28"/>
          <w:szCs w:val="28"/>
          <w:lang w:val="en-US" w:eastAsia="fr-FR"/>
        </w:rPr>
        <w:t>Understand</w:t>
      </w:r>
      <w:r w:rsidRPr="003364CD">
        <w:rPr>
          <w:rFonts w:ascii="Calibri" w:hAnsi="Calibri" w:cs="Times New Roman"/>
          <w:color w:val="000000"/>
          <w:sz w:val="28"/>
          <w:szCs w:val="28"/>
          <w:lang w:val="en-US" w:eastAsia="fr-FR"/>
        </w:rPr>
        <w:t xml:space="preserve"> how production areas constitute networks</w:t>
      </w:r>
    </w:p>
    <w:p w:rsidR="00D86C53" w:rsidRDefault="00D86C53" w:rsidP="00D86C53">
      <w:pPr>
        <w:numPr>
          <w:ilvl w:val="0"/>
          <w:numId w:val="1"/>
        </w:numPr>
        <w:textAlignment w:val="baseline"/>
        <w:rPr>
          <w:rFonts w:ascii="Calibri" w:hAnsi="Calibri" w:cs="Times New Roman"/>
          <w:color w:val="000000"/>
          <w:sz w:val="28"/>
          <w:szCs w:val="28"/>
          <w:lang w:val="en-US" w:eastAsia="fr-FR"/>
        </w:rPr>
      </w:pPr>
      <w:r w:rsidRPr="00D86C53">
        <w:rPr>
          <w:rFonts w:ascii="Calibri" w:hAnsi="Calibri" w:cs="Times New Roman"/>
          <w:b/>
          <w:color w:val="000000"/>
          <w:sz w:val="28"/>
          <w:szCs w:val="28"/>
          <w:lang w:val="en-US" w:eastAsia="fr-FR"/>
        </w:rPr>
        <w:t>Understand</w:t>
      </w:r>
      <w:r w:rsidRPr="003364CD">
        <w:rPr>
          <w:rFonts w:ascii="Calibri" w:hAnsi="Calibri" w:cs="Times New Roman"/>
          <w:color w:val="000000"/>
          <w:sz w:val="28"/>
          <w:szCs w:val="28"/>
          <w:lang w:val="en-US" w:eastAsia="fr-FR"/>
        </w:rPr>
        <w:t xml:space="preserve"> the New International Division of Labor</w:t>
      </w:r>
    </w:p>
    <w:p w:rsidR="00D86C53" w:rsidRPr="00432491" w:rsidRDefault="00D86C53" w:rsidP="00D86C53">
      <w:pPr>
        <w:numPr>
          <w:ilvl w:val="0"/>
          <w:numId w:val="1"/>
        </w:numPr>
        <w:textAlignment w:val="baseline"/>
        <w:rPr>
          <w:rFonts w:ascii="Calibri" w:hAnsi="Calibri" w:cs="Times New Roman"/>
          <w:color w:val="000000"/>
          <w:sz w:val="28"/>
          <w:szCs w:val="28"/>
          <w:lang w:val="en-US" w:eastAsia="fr-FR"/>
        </w:rPr>
      </w:pPr>
      <w:r w:rsidRPr="00D86C53">
        <w:rPr>
          <w:rFonts w:ascii="Calibri" w:hAnsi="Calibri" w:cs="Times New Roman"/>
          <w:b/>
          <w:color w:val="000000"/>
          <w:sz w:val="28"/>
          <w:szCs w:val="28"/>
          <w:lang w:val="en-US" w:eastAsia="fr-FR"/>
        </w:rPr>
        <w:t>Understand</w:t>
      </w:r>
      <w:r w:rsidRPr="00432491">
        <w:rPr>
          <w:rFonts w:ascii="Calibri" w:hAnsi="Calibri" w:cs="Times New Roman"/>
          <w:color w:val="000000"/>
          <w:sz w:val="28"/>
          <w:szCs w:val="28"/>
          <w:lang w:val="en-US" w:eastAsia="fr-FR"/>
        </w:rPr>
        <w:t xml:space="preserve"> how the digital economy influences production areas</w:t>
      </w:r>
    </w:p>
    <w:p w:rsidR="00D86C53" w:rsidRDefault="00D86C53" w:rsidP="00D86C53">
      <w:pPr>
        <w:rPr>
          <w:rFonts w:ascii="Calibri" w:hAnsi="Calibri"/>
          <w:b/>
          <w:color w:val="000000" w:themeColor="text1"/>
          <w:sz w:val="28"/>
          <w:lang w:val="en-GB"/>
        </w:rPr>
      </w:pPr>
    </w:p>
    <w:p w:rsidR="00D86C53" w:rsidRPr="00BB324B" w:rsidRDefault="00D86C53" w:rsidP="00D86C53">
      <w:pPr>
        <w:rPr>
          <w:rFonts w:ascii="Calibri" w:hAnsi="Calibri"/>
          <w:b/>
          <w:color w:val="000000" w:themeColor="text1"/>
          <w:sz w:val="28"/>
          <w:lang w:val="en-GB"/>
        </w:rPr>
      </w:pPr>
      <w:r>
        <w:rPr>
          <w:rFonts w:ascii="Calibri" w:hAnsi="Calibri"/>
          <w:b/>
          <w:color w:val="000000" w:themeColor="text1"/>
          <w:sz w:val="28"/>
          <w:lang w:val="en-GB"/>
        </w:rPr>
        <w:t xml:space="preserve">Possible </w:t>
      </w:r>
      <w:r w:rsidRPr="00BB324B">
        <w:rPr>
          <w:rFonts w:ascii="Calibri" w:hAnsi="Calibri"/>
          <w:b/>
          <w:color w:val="000000" w:themeColor="text1"/>
          <w:sz w:val="28"/>
          <w:lang w:val="en-GB"/>
        </w:rPr>
        <w:t>Case Studies</w:t>
      </w:r>
    </w:p>
    <w:p w:rsidR="00D86C53" w:rsidRPr="00A249ED" w:rsidRDefault="00D86C53" w:rsidP="00D86C53">
      <w:pPr>
        <w:rPr>
          <w:rFonts w:ascii="Calibri" w:hAnsi="Calibri"/>
          <w:b/>
          <w:color w:val="000000" w:themeColor="text1"/>
          <w:lang w:val="en-GB"/>
        </w:rPr>
      </w:pPr>
    </w:p>
    <w:p w:rsidR="00D86C53" w:rsidRPr="00A249ED" w:rsidRDefault="00D86C53" w:rsidP="00D86C53">
      <w:pPr>
        <w:rPr>
          <w:rFonts w:ascii="Calibri" w:hAnsi="Calibri"/>
          <w:color w:val="000000" w:themeColor="text1"/>
          <w:sz w:val="28"/>
          <w:lang w:val="en-GB"/>
        </w:rPr>
      </w:pPr>
      <w:r>
        <w:rPr>
          <w:rFonts w:ascii="Calibri" w:hAnsi="Calibri"/>
          <w:color w:val="000000" w:themeColor="text1"/>
          <w:sz w:val="28"/>
          <w:lang w:val="en-GB"/>
        </w:rPr>
        <w:t>Silicon Valley – Singapore – Île-de-France - Brittany</w:t>
      </w:r>
    </w:p>
    <w:p w:rsidR="00D86C53" w:rsidRDefault="00D86C53" w:rsidP="00D86C53">
      <w:pPr>
        <w:rPr>
          <w:rFonts w:ascii="Calibri" w:hAnsi="Calibri"/>
        </w:rPr>
      </w:pPr>
    </w:p>
    <w:p w:rsidR="00D86C53" w:rsidRPr="00BB324B" w:rsidRDefault="00D86C53" w:rsidP="00D86C53">
      <w:pPr>
        <w:rPr>
          <w:rFonts w:ascii="Calibri" w:hAnsi="Calibri"/>
          <w:b/>
          <w:sz w:val="28"/>
        </w:rPr>
      </w:pPr>
      <w:r w:rsidRPr="00BB324B">
        <w:rPr>
          <w:rFonts w:ascii="Calibri" w:hAnsi="Calibri"/>
          <w:b/>
          <w:sz w:val="28"/>
        </w:rPr>
        <w:t>Key Questions</w:t>
      </w:r>
    </w:p>
    <w:p w:rsidR="00D86C53" w:rsidRDefault="00D86C53" w:rsidP="00D86C53">
      <w:pPr>
        <w:rPr>
          <w:rFonts w:ascii="Calibri" w:hAnsi="Calibri"/>
        </w:rPr>
      </w:pPr>
    </w:p>
    <w:p w:rsidR="00D86C53" w:rsidRPr="003364CD" w:rsidRDefault="00D86C53" w:rsidP="00D86C53">
      <w:pPr>
        <w:rPr>
          <w:rFonts w:ascii="Times" w:hAnsi="Times" w:cs="Times New Roman"/>
          <w:sz w:val="20"/>
          <w:szCs w:val="20"/>
          <w:lang w:val="en-US" w:eastAsia="fr-FR"/>
        </w:rPr>
      </w:pPr>
      <w:r>
        <w:rPr>
          <w:rFonts w:ascii="Calibri" w:hAnsi="Calibri" w:cs="Times New Roman"/>
          <w:color w:val="000000"/>
          <w:sz w:val="28"/>
          <w:szCs w:val="28"/>
          <w:lang w:val="en-US" w:eastAsia="fr-FR"/>
        </w:rPr>
        <w:t xml:space="preserve">1. </w:t>
      </w:r>
      <w:r w:rsidRPr="003364CD">
        <w:rPr>
          <w:rFonts w:ascii="Calibri" w:hAnsi="Calibri" w:cs="Times New Roman"/>
          <w:color w:val="000000"/>
          <w:sz w:val="28"/>
          <w:szCs w:val="28"/>
          <w:lang w:val="en-US" w:eastAsia="fr-FR"/>
        </w:rPr>
        <w:t>What are the different types of production areas?</w:t>
      </w:r>
    </w:p>
    <w:p w:rsidR="00D86C53" w:rsidRPr="003364CD" w:rsidRDefault="00D86C53" w:rsidP="00D86C53">
      <w:pPr>
        <w:rPr>
          <w:rFonts w:ascii="Times" w:hAnsi="Times" w:cs="Times New Roman"/>
          <w:sz w:val="20"/>
          <w:szCs w:val="20"/>
          <w:lang w:val="en-US" w:eastAsia="fr-FR"/>
        </w:rPr>
      </w:pPr>
      <w:r>
        <w:rPr>
          <w:rFonts w:ascii="Calibri" w:hAnsi="Calibri" w:cs="Times New Roman"/>
          <w:color w:val="000000"/>
          <w:sz w:val="28"/>
          <w:szCs w:val="28"/>
          <w:lang w:val="en-US" w:eastAsia="fr-FR"/>
        </w:rPr>
        <w:t xml:space="preserve">2. </w:t>
      </w:r>
      <w:r w:rsidRPr="003364CD">
        <w:rPr>
          <w:rFonts w:ascii="Calibri" w:hAnsi="Calibri" w:cs="Times New Roman"/>
          <w:color w:val="000000"/>
          <w:sz w:val="28"/>
          <w:szCs w:val="28"/>
          <w:lang w:val="en-US" w:eastAsia="fr-FR"/>
        </w:rPr>
        <w:t>How are production areas changing in the context of globalization?</w:t>
      </w:r>
    </w:p>
    <w:p w:rsidR="00D86C53" w:rsidRPr="003364CD" w:rsidRDefault="00D86C53" w:rsidP="00D86C53">
      <w:pPr>
        <w:rPr>
          <w:rFonts w:ascii="Times" w:hAnsi="Times" w:cs="Times New Roman"/>
          <w:sz w:val="20"/>
          <w:szCs w:val="20"/>
          <w:lang w:val="en-US" w:eastAsia="fr-FR"/>
        </w:rPr>
      </w:pPr>
      <w:r>
        <w:rPr>
          <w:rFonts w:ascii="Calibri" w:hAnsi="Calibri" w:cs="Times New Roman"/>
          <w:color w:val="000000"/>
          <w:sz w:val="28"/>
          <w:szCs w:val="28"/>
          <w:lang w:val="en-US" w:eastAsia="fr-FR"/>
        </w:rPr>
        <w:t xml:space="preserve">3. </w:t>
      </w:r>
      <w:r w:rsidRPr="003364CD">
        <w:rPr>
          <w:rFonts w:ascii="Calibri" w:hAnsi="Calibri" w:cs="Times New Roman"/>
          <w:color w:val="000000"/>
          <w:sz w:val="28"/>
          <w:szCs w:val="28"/>
          <w:lang w:val="en-US" w:eastAsia="fr-FR"/>
        </w:rPr>
        <w:t>What are t</w:t>
      </w:r>
      <w:r>
        <w:rPr>
          <w:rFonts w:ascii="Calibri" w:hAnsi="Calibri" w:cs="Times New Roman"/>
          <w:color w:val="000000"/>
          <w:sz w:val="28"/>
          <w:szCs w:val="28"/>
          <w:lang w:val="en-US" w:eastAsia="fr-FR"/>
        </w:rPr>
        <w:t>he major actors of production at</w:t>
      </w:r>
      <w:r w:rsidRPr="003364CD">
        <w:rPr>
          <w:rFonts w:ascii="Calibri" w:hAnsi="Calibri" w:cs="Times New Roman"/>
          <w:color w:val="000000"/>
          <w:sz w:val="28"/>
          <w:szCs w:val="28"/>
          <w:lang w:val="en-US" w:eastAsia="fr-FR"/>
        </w:rPr>
        <w:t xml:space="preserve"> different scales?</w:t>
      </w:r>
    </w:p>
    <w:p w:rsidR="00D86C53" w:rsidRPr="003364CD" w:rsidRDefault="00D86C53" w:rsidP="00D86C53">
      <w:pPr>
        <w:rPr>
          <w:rFonts w:ascii="Times" w:hAnsi="Times" w:cs="Times New Roman"/>
          <w:sz w:val="20"/>
          <w:szCs w:val="20"/>
          <w:lang w:val="en-US" w:eastAsia="fr-FR"/>
        </w:rPr>
      </w:pPr>
      <w:r>
        <w:rPr>
          <w:rFonts w:ascii="Calibri" w:hAnsi="Calibri" w:cs="Times New Roman"/>
          <w:color w:val="000000"/>
          <w:sz w:val="28"/>
          <w:szCs w:val="28"/>
          <w:lang w:val="en-US" w:eastAsia="fr-FR"/>
        </w:rPr>
        <w:t xml:space="preserve">4. </w:t>
      </w:r>
      <w:r w:rsidRPr="003364CD">
        <w:rPr>
          <w:rFonts w:ascii="Calibri" w:hAnsi="Calibri" w:cs="Times New Roman"/>
          <w:color w:val="000000"/>
          <w:sz w:val="28"/>
          <w:szCs w:val="28"/>
          <w:lang w:val="en-US" w:eastAsia="fr-FR"/>
        </w:rPr>
        <w:t xml:space="preserve">To what extent do flows drive global production? </w:t>
      </w:r>
    </w:p>
    <w:p w:rsidR="00D86C53" w:rsidRPr="003364CD" w:rsidRDefault="00D86C53" w:rsidP="00D86C53">
      <w:pPr>
        <w:rPr>
          <w:rFonts w:ascii="Times" w:hAnsi="Times" w:cs="Times New Roman"/>
          <w:sz w:val="20"/>
          <w:szCs w:val="20"/>
          <w:lang w:val="en-US" w:eastAsia="fr-FR"/>
        </w:rPr>
      </w:pPr>
      <w:r>
        <w:rPr>
          <w:rFonts w:ascii="Calibri" w:hAnsi="Calibri" w:cs="Times New Roman"/>
          <w:color w:val="000000"/>
          <w:sz w:val="28"/>
          <w:szCs w:val="28"/>
          <w:lang w:val="en-US" w:eastAsia="fr-FR"/>
        </w:rPr>
        <w:t xml:space="preserve">5. </w:t>
      </w:r>
      <w:r w:rsidRPr="003364CD">
        <w:rPr>
          <w:rFonts w:ascii="Calibri" w:hAnsi="Calibri" w:cs="Times New Roman"/>
          <w:color w:val="000000"/>
          <w:sz w:val="28"/>
          <w:szCs w:val="28"/>
          <w:lang w:val="en-US" w:eastAsia="fr-FR"/>
        </w:rPr>
        <w:t>What is the impact of the digital economy on production area?</w:t>
      </w:r>
    </w:p>
    <w:p w:rsidR="00D86C53" w:rsidRDefault="00D86C53" w:rsidP="00D86C53">
      <w:pPr>
        <w:spacing w:line="0" w:lineRule="atLeast"/>
        <w:rPr>
          <w:rFonts w:ascii="Calibri" w:hAnsi="Calibri" w:cs="Times New Roman"/>
          <w:color w:val="000000"/>
          <w:sz w:val="28"/>
          <w:szCs w:val="28"/>
          <w:lang w:val="en-US" w:eastAsia="fr-FR"/>
        </w:rPr>
      </w:pPr>
      <w:r>
        <w:rPr>
          <w:rFonts w:ascii="Calibri" w:hAnsi="Calibri" w:cs="Times New Roman"/>
          <w:color w:val="000000"/>
          <w:sz w:val="28"/>
          <w:szCs w:val="28"/>
          <w:lang w:val="en-US" w:eastAsia="fr-FR"/>
        </w:rPr>
        <w:t xml:space="preserve">6. </w:t>
      </w:r>
      <w:r w:rsidRPr="003364CD">
        <w:rPr>
          <w:rFonts w:ascii="Calibri" w:hAnsi="Calibri" w:cs="Times New Roman"/>
          <w:color w:val="000000"/>
          <w:sz w:val="28"/>
          <w:szCs w:val="28"/>
          <w:lang w:val="en-US" w:eastAsia="fr-FR"/>
        </w:rPr>
        <w:t>How do metropolises and coastal areas fit into production networks?</w:t>
      </w:r>
    </w:p>
    <w:p w:rsidR="00D86C53" w:rsidRDefault="00D86C53" w:rsidP="00D86C53">
      <w:pPr>
        <w:spacing w:line="0" w:lineRule="atLeast"/>
        <w:rPr>
          <w:rFonts w:ascii="Calibri" w:hAnsi="Calibri" w:cs="Times New Roman"/>
          <w:color w:val="000000"/>
          <w:sz w:val="28"/>
          <w:szCs w:val="28"/>
          <w:lang w:val="en-US" w:eastAsia="fr-FR"/>
        </w:rPr>
      </w:pPr>
    </w:p>
    <w:p w:rsidR="00D86C53" w:rsidRDefault="00D86C53" w:rsidP="00D86C53">
      <w:pPr>
        <w:spacing w:line="0" w:lineRule="atLeast"/>
        <w:rPr>
          <w:rFonts w:ascii="Calibri" w:hAnsi="Calibri" w:cs="Times New Roman"/>
          <w:color w:val="000000"/>
          <w:sz w:val="28"/>
          <w:szCs w:val="28"/>
          <w:lang w:val="en-US" w:eastAsia="fr-FR"/>
        </w:rPr>
      </w:pPr>
      <w:r w:rsidRPr="00D86C53">
        <w:rPr>
          <w:rFonts w:ascii="Calibri" w:hAnsi="Calibri" w:cs="Times New Roman"/>
          <w:b/>
          <w:color w:val="000000"/>
          <w:sz w:val="28"/>
          <w:szCs w:val="28"/>
          <w:lang w:val="en-US" w:eastAsia="fr-FR"/>
        </w:rPr>
        <w:t>Key Terms</w:t>
      </w:r>
    </w:p>
    <w:p w:rsidR="00D86C53" w:rsidRDefault="00D86C53" w:rsidP="00D86C53">
      <w:pPr>
        <w:rPr>
          <w:rFonts w:ascii="Calibri" w:hAnsi="Calibri" w:cs="Times New Roman"/>
          <w:color w:val="000000"/>
          <w:szCs w:val="28"/>
          <w:lang w:val="en-US" w:eastAsia="fr-FR"/>
        </w:rPr>
      </w:pPr>
    </w:p>
    <w:p w:rsidR="00D86C53" w:rsidRPr="00E91146" w:rsidRDefault="00D86C53" w:rsidP="00D86C53">
      <w:pPr>
        <w:pStyle w:val="Paragraphedeliste"/>
        <w:numPr>
          <w:ilvl w:val="0"/>
          <w:numId w:val="2"/>
        </w:numPr>
        <w:rPr>
          <w:rFonts w:ascii="Calibri" w:hAnsi="Calibri" w:cs="Times New Roman"/>
          <w:color w:val="000000"/>
          <w:szCs w:val="28"/>
          <w:lang w:val="en-GB" w:eastAsia="fr-FR"/>
        </w:rPr>
      </w:pPr>
      <w:r w:rsidRPr="00E91146">
        <w:rPr>
          <w:rFonts w:ascii="Calibri" w:hAnsi="Calibri" w:cs="Times New Roman"/>
          <w:b/>
          <w:color w:val="000000"/>
          <w:szCs w:val="28"/>
          <w:lang w:val="en-GB" w:eastAsia="fr-FR"/>
        </w:rPr>
        <w:t>Capital flows</w:t>
      </w:r>
      <w:r w:rsidRPr="00E91146">
        <w:rPr>
          <w:rFonts w:ascii="Calibri" w:hAnsi="Calibri" w:cs="Times New Roman"/>
          <w:color w:val="000000"/>
          <w:szCs w:val="28"/>
          <w:lang w:val="en-GB" w:eastAsia="fr-FR"/>
        </w:rPr>
        <w:t>: financial (money) flows of investment from one place to another often in the form of FDI.</w:t>
      </w:r>
    </w:p>
    <w:p w:rsidR="00D86C53" w:rsidRPr="00FF6A9E" w:rsidRDefault="00D86C53" w:rsidP="00D86C53">
      <w:pPr>
        <w:rPr>
          <w:rFonts w:ascii="Calibri" w:hAnsi="Calibri" w:cs="Times New Roman"/>
          <w:color w:val="000000"/>
          <w:szCs w:val="28"/>
          <w:lang w:val="en-GB" w:eastAsia="fr-FR"/>
        </w:rPr>
      </w:pPr>
    </w:p>
    <w:p w:rsidR="00D86C53" w:rsidRPr="00E91146" w:rsidRDefault="00D86C53" w:rsidP="00D86C53">
      <w:pPr>
        <w:pStyle w:val="Paragraphedeliste"/>
        <w:numPr>
          <w:ilvl w:val="0"/>
          <w:numId w:val="2"/>
        </w:numPr>
        <w:rPr>
          <w:rFonts w:ascii="Calibri" w:hAnsi="Calibri"/>
          <w:lang w:val="en-GB"/>
        </w:rPr>
      </w:pPr>
      <w:r w:rsidRPr="00E91146">
        <w:rPr>
          <w:rFonts w:ascii="Calibri" w:hAnsi="Calibri" w:cs="Times New Roman"/>
          <w:b/>
          <w:color w:val="000000"/>
          <w:szCs w:val="28"/>
          <w:lang w:val="en-GB" w:eastAsia="fr-FR"/>
        </w:rPr>
        <w:t>Cluster</w:t>
      </w:r>
      <w:r w:rsidRPr="00E91146">
        <w:rPr>
          <w:rFonts w:ascii="Calibri" w:hAnsi="Calibri" w:cs="Times New Roman"/>
          <w:color w:val="000000"/>
          <w:szCs w:val="28"/>
          <w:lang w:val="en-GB" w:eastAsia="fr-FR"/>
        </w:rPr>
        <w:t xml:space="preserve">: </w:t>
      </w:r>
      <w:r w:rsidRPr="00E91146">
        <w:rPr>
          <w:rFonts w:ascii="Calibri" w:hAnsi="Calibri"/>
          <w:lang w:val="en-GB"/>
        </w:rPr>
        <w:t>concentration in the sa</w:t>
      </w:r>
      <w:r>
        <w:rPr>
          <w:rFonts w:ascii="Calibri" w:hAnsi="Calibri"/>
          <w:lang w:val="en-GB"/>
        </w:rPr>
        <w:t>me place of specialized activitie</w:t>
      </w:r>
      <w:r w:rsidRPr="00E91146">
        <w:rPr>
          <w:rFonts w:ascii="Calibri" w:hAnsi="Calibri"/>
          <w:lang w:val="en-GB"/>
        </w:rPr>
        <w:t>s in the same domain. Clusters specialize in High-tech activities in science parks.</w:t>
      </w:r>
    </w:p>
    <w:p w:rsidR="00D86C53" w:rsidRPr="00FF6A9E" w:rsidRDefault="00D86C53" w:rsidP="00D86C53">
      <w:pPr>
        <w:rPr>
          <w:rFonts w:ascii="Calibri" w:hAnsi="Calibri" w:cs="Times New Roman"/>
          <w:color w:val="000000"/>
          <w:szCs w:val="28"/>
          <w:lang w:val="en-GB" w:eastAsia="fr-FR"/>
        </w:rPr>
      </w:pPr>
    </w:p>
    <w:p w:rsidR="00D86C53" w:rsidRPr="00E91146" w:rsidRDefault="00D86C53" w:rsidP="00D86C53">
      <w:pPr>
        <w:pStyle w:val="Paragraphedeliste"/>
        <w:numPr>
          <w:ilvl w:val="0"/>
          <w:numId w:val="2"/>
        </w:numPr>
        <w:rPr>
          <w:rFonts w:ascii="Calibri" w:hAnsi="Calibri" w:cs="Times New Roman"/>
          <w:color w:val="000000"/>
          <w:szCs w:val="28"/>
          <w:lang w:val="en-GB" w:eastAsia="fr-FR"/>
        </w:rPr>
      </w:pPr>
      <w:r w:rsidRPr="00E91146">
        <w:rPr>
          <w:rFonts w:ascii="Calibri" w:hAnsi="Calibri" w:cs="Times New Roman"/>
          <w:b/>
          <w:color w:val="000000"/>
          <w:szCs w:val="28"/>
          <w:lang w:val="en-GB" w:eastAsia="fr-FR"/>
        </w:rPr>
        <w:t>Cores and peripheries</w:t>
      </w:r>
      <w:r w:rsidRPr="00E91146">
        <w:rPr>
          <w:rFonts w:ascii="Calibri" w:hAnsi="Calibri" w:cs="Times New Roman"/>
          <w:color w:val="000000"/>
          <w:szCs w:val="28"/>
          <w:lang w:val="en-GB" w:eastAsia="fr-FR"/>
        </w:rPr>
        <w:t>: core refers to the economic or political centre of decision making in an economy (e.g. the capital city) whilst the periphery is a region that is found far away from the core.</w:t>
      </w:r>
    </w:p>
    <w:p w:rsidR="00D86C53" w:rsidRPr="005353C0" w:rsidRDefault="00D86C53" w:rsidP="00D86C53">
      <w:pPr>
        <w:rPr>
          <w:rFonts w:ascii="Calibri" w:hAnsi="Calibri" w:cs="Times New Roman"/>
          <w:color w:val="000000"/>
          <w:szCs w:val="28"/>
          <w:lang w:val="en-GB" w:eastAsia="fr-FR"/>
        </w:rPr>
      </w:pPr>
    </w:p>
    <w:p w:rsidR="00D86C53" w:rsidRPr="007E6CCF" w:rsidRDefault="00D86C53" w:rsidP="00D86C53">
      <w:pPr>
        <w:pStyle w:val="Paragraphedeliste"/>
        <w:numPr>
          <w:ilvl w:val="0"/>
          <w:numId w:val="2"/>
        </w:numPr>
        <w:rPr>
          <w:rFonts w:ascii="Calibri" w:hAnsi="Calibri" w:cs="Times New Roman"/>
          <w:color w:val="000000" w:themeColor="text1"/>
          <w:szCs w:val="28"/>
          <w:lang w:val="en-GB" w:eastAsia="fr-FR"/>
        </w:rPr>
      </w:pPr>
      <w:r w:rsidRPr="00E91146">
        <w:rPr>
          <w:rFonts w:ascii="Calibri" w:hAnsi="Calibri" w:cs="Times New Roman"/>
          <w:b/>
          <w:color w:val="000000"/>
          <w:szCs w:val="28"/>
          <w:lang w:val="en-GB" w:eastAsia="fr-FR"/>
        </w:rPr>
        <w:t>Digital economy</w:t>
      </w:r>
      <w:r w:rsidRPr="00E91146">
        <w:rPr>
          <w:rFonts w:ascii="Calibri" w:hAnsi="Calibri" w:cs="Times New Roman"/>
          <w:color w:val="000000"/>
          <w:szCs w:val="28"/>
          <w:lang w:val="en-GB" w:eastAsia="fr-FR"/>
        </w:rPr>
        <w:t xml:space="preserve">: </w:t>
      </w:r>
      <w:r w:rsidRPr="007E6CCF">
        <w:rPr>
          <w:rFonts w:ascii="Calibri" w:hAnsi="Calibri" w:cs="Times New Roman"/>
          <w:color w:val="000000" w:themeColor="text1"/>
          <w:szCs w:val="28"/>
          <w:lang w:val="en-GB" w:eastAsia="fr-FR"/>
        </w:rPr>
        <w:t xml:space="preserve">refers to an economy based on </w:t>
      </w:r>
      <w:r w:rsidRPr="007E6CCF">
        <w:rPr>
          <w:color w:val="000000" w:themeColor="text1"/>
          <w:lang w:val="en-GB"/>
        </w:rPr>
        <w:t xml:space="preserve">digital computing technologies, although it is increasingly perceive this as conducting business through markets based on the </w:t>
      </w:r>
      <w:hyperlink r:id="rId5" w:history="1">
        <w:proofErr w:type="gramStart"/>
        <w:r w:rsidRPr="007E6CCF">
          <w:rPr>
            <w:rStyle w:val="Lienhypertexte"/>
            <w:color w:val="000000" w:themeColor="text1"/>
            <w:lang w:val="en-GB"/>
          </w:rPr>
          <w:t>internet</w:t>
        </w:r>
        <w:proofErr w:type="gramEnd"/>
      </w:hyperlink>
      <w:r w:rsidRPr="007E6CCF">
        <w:rPr>
          <w:color w:val="000000" w:themeColor="text1"/>
          <w:lang w:val="en-GB"/>
        </w:rPr>
        <w:t xml:space="preserve"> and the </w:t>
      </w:r>
      <w:hyperlink r:id="rId6" w:history="1">
        <w:r w:rsidRPr="007E6CCF">
          <w:rPr>
            <w:rStyle w:val="Lienhypertexte"/>
            <w:color w:val="000000" w:themeColor="text1"/>
            <w:lang w:val="en-GB"/>
          </w:rPr>
          <w:t>World Wide Web</w:t>
        </w:r>
      </w:hyperlink>
      <w:r w:rsidRPr="007E6CCF">
        <w:rPr>
          <w:color w:val="000000" w:themeColor="text1"/>
          <w:lang w:val="en-GB"/>
        </w:rPr>
        <w:t>.</w:t>
      </w:r>
      <w:r>
        <w:rPr>
          <w:color w:val="000000" w:themeColor="text1"/>
          <w:vertAlign w:val="superscript"/>
          <w:lang w:val="en-GB"/>
        </w:rPr>
        <w:t xml:space="preserve"> </w:t>
      </w:r>
      <w:r>
        <w:rPr>
          <w:color w:val="000000" w:themeColor="text1"/>
          <w:lang w:val="en-GB"/>
        </w:rPr>
        <w:t>T</w:t>
      </w:r>
      <w:r w:rsidRPr="007E6CCF">
        <w:rPr>
          <w:color w:val="000000" w:themeColor="text1"/>
          <w:lang w:val="en-GB"/>
        </w:rPr>
        <w:t>oday the digital economy is intertwined with the traditional economy.</w:t>
      </w:r>
    </w:p>
    <w:p w:rsidR="00D86C53" w:rsidRPr="005353C0" w:rsidRDefault="00D86C53" w:rsidP="00D86C53">
      <w:pPr>
        <w:rPr>
          <w:rFonts w:ascii="Calibri" w:hAnsi="Calibri" w:cs="Times New Roman"/>
          <w:color w:val="000000"/>
          <w:szCs w:val="28"/>
          <w:lang w:val="en-GB" w:eastAsia="fr-FR"/>
        </w:rPr>
      </w:pPr>
    </w:p>
    <w:p w:rsidR="00D86C53" w:rsidRPr="00E91146" w:rsidRDefault="00D86C53" w:rsidP="00D86C53">
      <w:pPr>
        <w:pStyle w:val="Paragraphedeliste"/>
        <w:numPr>
          <w:ilvl w:val="0"/>
          <w:numId w:val="2"/>
        </w:numPr>
        <w:rPr>
          <w:rFonts w:ascii="Calibri" w:hAnsi="Calibri" w:cs="Times New Roman"/>
          <w:color w:val="000000"/>
          <w:szCs w:val="28"/>
          <w:lang w:val="en-GB" w:eastAsia="fr-FR"/>
        </w:rPr>
      </w:pPr>
      <w:r w:rsidRPr="00E91146">
        <w:rPr>
          <w:rFonts w:ascii="Calibri" w:hAnsi="Calibri" w:cs="Times New Roman"/>
          <w:b/>
          <w:color w:val="000000"/>
          <w:szCs w:val="28"/>
          <w:lang w:val="en-GB" w:eastAsia="fr-FR"/>
        </w:rPr>
        <w:t>FDI (Foreign Direct Investment)</w:t>
      </w:r>
      <w:r w:rsidRPr="00E91146">
        <w:rPr>
          <w:rFonts w:ascii="Calibri" w:hAnsi="Calibri" w:cs="Times New Roman"/>
          <w:color w:val="000000"/>
          <w:szCs w:val="28"/>
          <w:lang w:val="en-GB" w:eastAsia="fr-FR"/>
        </w:rPr>
        <w:t xml:space="preserve">: investment made by </w:t>
      </w:r>
      <w:proofErr w:type="spellStart"/>
      <w:r w:rsidRPr="00E91146">
        <w:rPr>
          <w:rFonts w:ascii="Calibri" w:hAnsi="Calibri" w:cs="Times New Roman"/>
          <w:color w:val="000000"/>
          <w:szCs w:val="28"/>
          <w:lang w:val="en-GB" w:eastAsia="fr-FR"/>
        </w:rPr>
        <w:t>MNCs</w:t>
      </w:r>
      <w:proofErr w:type="spellEnd"/>
      <w:r w:rsidRPr="00E91146">
        <w:rPr>
          <w:rFonts w:ascii="Calibri" w:hAnsi="Calibri" w:cs="Times New Roman"/>
          <w:color w:val="000000"/>
          <w:szCs w:val="28"/>
          <w:lang w:val="en-GB" w:eastAsia="fr-FR"/>
        </w:rPr>
        <w:t xml:space="preserve"> when they locate activities overseas or purchase a company in another country. </w:t>
      </w:r>
    </w:p>
    <w:p w:rsidR="00D86C53" w:rsidRDefault="00D86C53" w:rsidP="00D86C53">
      <w:pPr>
        <w:rPr>
          <w:rFonts w:ascii="Calibri" w:hAnsi="Calibri" w:cs="Times New Roman"/>
          <w:color w:val="000000"/>
          <w:szCs w:val="28"/>
          <w:lang w:val="en-GB" w:eastAsia="fr-FR"/>
        </w:rPr>
      </w:pPr>
    </w:p>
    <w:p w:rsidR="00D86C53" w:rsidRPr="00E91146" w:rsidRDefault="00D86C53" w:rsidP="00D86C53">
      <w:pPr>
        <w:pStyle w:val="Paragraphedeliste"/>
        <w:numPr>
          <w:ilvl w:val="0"/>
          <w:numId w:val="2"/>
        </w:numPr>
        <w:rPr>
          <w:rFonts w:ascii="Calibri" w:hAnsi="Calibri" w:cs="Times New Roman"/>
          <w:color w:val="000000" w:themeColor="text1"/>
          <w:szCs w:val="28"/>
          <w:lang w:val="en-GB" w:eastAsia="fr-FR"/>
        </w:rPr>
      </w:pPr>
      <w:proofErr w:type="spellStart"/>
      <w:r w:rsidRPr="00E91146">
        <w:rPr>
          <w:rFonts w:ascii="Calibri" w:hAnsi="Calibri" w:cs="Times New Roman"/>
          <w:b/>
          <w:color w:val="000000" w:themeColor="text1"/>
          <w:szCs w:val="28"/>
          <w:lang w:val="en-GB" w:eastAsia="fr-FR"/>
        </w:rPr>
        <w:t>MNCs/TNCs</w:t>
      </w:r>
      <w:proofErr w:type="spellEnd"/>
      <w:r w:rsidRPr="00E91146">
        <w:rPr>
          <w:rFonts w:ascii="Calibri" w:hAnsi="Calibri" w:cs="Times New Roman"/>
          <w:b/>
          <w:color w:val="000000" w:themeColor="text1"/>
          <w:szCs w:val="28"/>
          <w:lang w:val="en-GB" w:eastAsia="fr-FR"/>
        </w:rPr>
        <w:t xml:space="preserve"> (Multi National Corporations / Trans National Corporations)</w:t>
      </w:r>
      <w:r w:rsidRPr="00E91146">
        <w:rPr>
          <w:rFonts w:ascii="Calibri" w:hAnsi="Calibri" w:cs="Times New Roman"/>
          <w:color w:val="000000" w:themeColor="text1"/>
          <w:szCs w:val="28"/>
          <w:lang w:val="en-GB" w:eastAsia="fr-FR"/>
        </w:rPr>
        <w:t xml:space="preserve">: </w:t>
      </w:r>
      <w:r w:rsidRPr="00E91146">
        <w:rPr>
          <w:rFonts w:ascii="Calibri" w:hAnsi="Calibri"/>
          <w:color w:val="000000" w:themeColor="text1"/>
          <w:lang w:val="en-GB"/>
        </w:rPr>
        <w:t>Both corporations usually have their headquarters in one country, and they do business and operate in many other countries. The headquarter nation is known as the home country, and other affiliates are known as host countries. The significant difference between these two corporations is that MNC usually has an investment in other countries but do not coordinate product offering. TNC has operations in foreign investments. It gives each foreign market its marketing power.</w:t>
      </w:r>
    </w:p>
    <w:p w:rsidR="00D86C53" w:rsidRPr="00E91146" w:rsidRDefault="00D86C53" w:rsidP="00D86C53">
      <w:pPr>
        <w:rPr>
          <w:rFonts w:ascii="Calibri" w:hAnsi="Calibri" w:cs="Times New Roman"/>
          <w:color w:val="000000" w:themeColor="text1"/>
          <w:szCs w:val="28"/>
          <w:lang w:val="en-GB" w:eastAsia="fr-FR"/>
        </w:rPr>
      </w:pPr>
    </w:p>
    <w:p w:rsidR="00D86C53" w:rsidRPr="00E91146" w:rsidRDefault="00D86C53" w:rsidP="00D86C53">
      <w:pPr>
        <w:pStyle w:val="NormalWeb"/>
        <w:numPr>
          <w:ilvl w:val="0"/>
          <w:numId w:val="2"/>
        </w:numPr>
        <w:spacing w:before="2" w:after="2"/>
        <w:rPr>
          <w:rFonts w:ascii="Calibri" w:hAnsi="Calibri"/>
          <w:color w:val="000000" w:themeColor="text1"/>
          <w:sz w:val="24"/>
        </w:rPr>
      </w:pPr>
      <w:r w:rsidRPr="00E91146">
        <w:rPr>
          <w:rFonts w:ascii="Calibri" w:hAnsi="Calibri"/>
          <w:b/>
          <w:color w:val="000000" w:themeColor="text1"/>
          <w:sz w:val="24"/>
          <w:szCs w:val="28"/>
          <w:lang w:val="en-GB"/>
        </w:rPr>
        <w:t>NIDL: (New International Division of Labour)</w:t>
      </w:r>
      <w:r>
        <w:rPr>
          <w:rFonts w:ascii="Calibri" w:hAnsi="Calibri"/>
          <w:color w:val="000000" w:themeColor="text1"/>
          <w:sz w:val="24"/>
          <w:szCs w:val="28"/>
          <w:lang w:val="en-GB"/>
        </w:rPr>
        <w:t>: a</w:t>
      </w:r>
      <w:r w:rsidRPr="00E91146">
        <w:rPr>
          <w:rFonts w:ascii="Calibri" w:hAnsi="Calibri"/>
          <w:color w:val="000000" w:themeColor="text1"/>
          <w:sz w:val="24"/>
        </w:rPr>
        <w:t xml:space="preserve"> spatial division of </w:t>
      </w:r>
      <w:proofErr w:type="spellStart"/>
      <w:proofErr w:type="gramStart"/>
      <w:r w:rsidRPr="00E91146">
        <w:rPr>
          <w:rFonts w:ascii="Calibri" w:hAnsi="Calibri"/>
          <w:color w:val="000000" w:themeColor="text1"/>
          <w:sz w:val="24"/>
        </w:rPr>
        <w:t>labour</w:t>
      </w:r>
      <w:proofErr w:type="spellEnd"/>
      <w:r w:rsidRPr="00E91146">
        <w:rPr>
          <w:rFonts w:ascii="Calibri" w:hAnsi="Calibri"/>
          <w:color w:val="000000" w:themeColor="text1"/>
          <w:sz w:val="24"/>
        </w:rPr>
        <w:t xml:space="preserve"> which occurs when the process of production is no longer</w:t>
      </w:r>
      <w:proofErr w:type="gramEnd"/>
      <w:r w:rsidRPr="00E91146">
        <w:rPr>
          <w:rFonts w:ascii="Calibri" w:hAnsi="Calibri"/>
          <w:color w:val="000000" w:themeColor="text1"/>
          <w:sz w:val="24"/>
        </w:rPr>
        <w:t xml:space="preserve"> confined to national </w:t>
      </w:r>
      <w:hyperlink r:id="rId7" w:history="1">
        <w:r w:rsidRPr="00E91146">
          <w:rPr>
            <w:rStyle w:val="Lienhypertexte"/>
            <w:rFonts w:ascii="Calibri" w:hAnsi="Calibri"/>
            <w:color w:val="000000" w:themeColor="text1"/>
            <w:sz w:val="24"/>
          </w:rPr>
          <w:t>economies</w:t>
        </w:r>
      </w:hyperlink>
      <w:r w:rsidRPr="00E91146">
        <w:rPr>
          <w:rFonts w:ascii="Calibri" w:hAnsi="Calibri"/>
          <w:color w:val="000000" w:themeColor="text1"/>
          <w:sz w:val="24"/>
        </w:rPr>
        <w:t xml:space="preserve">. It has led to what is also known as the "global industrial shift", in which production processes are relocated from developed countries (such as the </w:t>
      </w:r>
      <w:hyperlink r:id="rId8" w:history="1">
        <w:r w:rsidRPr="00E91146">
          <w:rPr>
            <w:rStyle w:val="Lienhypertexte"/>
            <w:rFonts w:ascii="Calibri" w:hAnsi="Calibri"/>
            <w:color w:val="000000" w:themeColor="text1"/>
            <w:sz w:val="24"/>
          </w:rPr>
          <w:t>US</w:t>
        </w:r>
      </w:hyperlink>
      <w:r w:rsidRPr="00E91146">
        <w:rPr>
          <w:rFonts w:ascii="Calibri" w:hAnsi="Calibri"/>
          <w:color w:val="000000" w:themeColor="text1"/>
          <w:sz w:val="24"/>
        </w:rPr>
        <w:t xml:space="preserve">, </w:t>
      </w:r>
      <w:hyperlink r:id="rId9" w:history="1">
        <w:r w:rsidRPr="00E91146">
          <w:rPr>
            <w:rStyle w:val="Lienhypertexte"/>
            <w:rFonts w:ascii="Calibri" w:hAnsi="Calibri"/>
            <w:color w:val="000000" w:themeColor="text1"/>
            <w:sz w:val="24"/>
          </w:rPr>
          <w:t>European</w:t>
        </w:r>
      </w:hyperlink>
      <w:r w:rsidRPr="00E91146">
        <w:rPr>
          <w:rFonts w:ascii="Calibri" w:hAnsi="Calibri"/>
          <w:color w:val="000000" w:themeColor="text1"/>
          <w:sz w:val="24"/>
        </w:rPr>
        <w:t xml:space="preserve"> countries, and </w:t>
      </w:r>
      <w:hyperlink r:id="rId10" w:history="1">
        <w:r w:rsidRPr="00E91146">
          <w:rPr>
            <w:rStyle w:val="Lienhypertexte"/>
            <w:rFonts w:ascii="Calibri" w:hAnsi="Calibri"/>
            <w:color w:val="000000" w:themeColor="text1"/>
            <w:sz w:val="24"/>
          </w:rPr>
          <w:t>Japan</w:t>
        </w:r>
      </w:hyperlink>
      <w:r w:rsidRPr="00E91146">
        <w:rPr>
          <w:rFonts w:ascii="Calibri" w:hAnsi="Calibri"/>
          <w:color w:val="000000" w:themeColor="text1"/>
          <w:sz w:val="24"/>
        </w:rPr>
        <w:t xml:space="preserve">) to developing countries in </w:t>
      </w:r>
      <w:hyperlink r:id="rId11" w:history="1">
        <w:r w:rsidRPr="00E91146">
          <w:rPr>
            <w:rStyle w:val="Lienhypertexte"/>
            <w:rFonts w:ascii="Calibri" w:hAnsi="Calibri"/>
            <w:color w:val="000000" w:themeColor="text1"/>
            <w:sz w:val="24"/>
          </w:rPr>
          <w:t>Asia</w:t>
        </w:r>
      </w:hyperlink>
      <w:r w:rsidRPr="00E91146">
        <w:rPr>
          <w:rFonts w:ascii="Calibri" w:hAnsi="Calibri"/>
          <w:color w:val="000000" w:themeColor="text1"/>
          <w:sz w:val="24"/>
        </w:rPr>
        <w:t xml:space="preserve"> (such as </w:t>
      </w:r>
      <w:hyperlink r:id="rId12" w:history="1">
        <w:r w:rsidRPr="00E91146">
          <w:rPr>
            <w:rStyle w:val="Lienhypertexte"/>
            <w:rFonts w:ascii="Calibri" w:hAnsi="Calibri"/>
            <w:color w:val="000000" w:themeColor="text1"/>
            <w:sz w:val="24"/>
          </w:rPr>
          <w:t>China</w:t>
        </w:r>
      </w:hyperlink>
      <w:r w:rsidRPr="00E91146">
        <w:rPr>
          <w:rFonts w:ascii="Calibri" w:hAnsi="Calibri"/>
          <w:color w:val="000000" w:themeColor="text1"/>
          <w:sz w:val="24"/>
        </w:rPr>
        <w:t xml:space="preserve">, </w:t>
      </w:r>
      <w:hyperlink r:id="rId13" w:history="1">
        <w:r w:rsidRPr="00E91146">
          <w:rPr>
            <w:rStyle w:val="Lienhypertexte"/>
            <w:rFonts w:ascii="Calibri" w:hAnsi="Calibri"/>
            <w:color w:val="000000" w:themeColor="text1"/>
            <w:sz w:val="24"/>
          </w:rPr>
          <w:t>Vietnam</w:t>
        </w:r>
      </w:hyperlink>
      <w:r w:rsidRPr="00E91146">
        <w:rPr>
          <w:rFonts w:ascii="Calibri" w:hAnsi="Calibri"/>
          <w:color w:val="000000" w:themeColor="text1"/>
          <w:sz w:val="24"/>
        </w:rPr>
        <w:t xml:space="preserve">, and </w:t>
      </w:r>
      <w:hyperlink r:id="rId14" w:history="1">
        <w:r w:rsidRPr="00E91146">
          <w:rPr>
            <w:rStyle w:val="Lienhypertexte"/>
            <w:rFonts w:ascii="Calibri" w:hAnsi="Calibri"/>
            <w:color w:val="000000" w:themeColor="text1"/>
            <w:sz w:val="24"/>
          </w:rPr>
          <w:t>India</w:t>
        </w:r>
      </w:hyperlink>
      <w:r w:rsidRPr="00E91146">
        <w:rPr>
          <w:rFonts w:ascii="Calibri" w:hAnsi="Calibri"/>
          <w:color w:val="000000" w:themeColor="text1"/>
          <w:sz w:val="24"/>
        </w:rPr>
        <w:t xml:space="preserve">) and </w:t>
      </w:r>
      <w:hyperlink r:id="rId15" w:history="1">
        <w:r w:rsidRPr="00E91146">
          <w:rPr>
            <w:rStyle w:val="Lienhypertexte"/>
            <w:rFonts w:ascii="Calibri" w:hAnsi="Calibri"/>
            <w:color w:val="000000" w:themeColor="text1"/>
            <w:sz w:val="24"/>
          </w:rPr>
          <w:t>Latin America</w:t>
        </w:r>
      </w:hyperlink>
      <w:r w:rsidRPr="00E91146">
        <w:rPr>
          <w:rFonts w:ascii="Calibri" w:hAnsi="Calibri"/>
          <w:color w:val="000000" w:themeColor="text1"/>
          <w:sz w:val="24"/>
        </w:rPr>
        <w:t>. This is because companies search for the cheapest locations to manufacture and assemble components.</w:t>
      </w:r>
    </w:p>
    <w:p w:rsidR="00D86C53" w:rsidRPr="00E91146" w:rsidRDefault="00D86C53" w:rsidP="00D86C53">
      <w:pPr>
        <w:rPr>
          <w:rFonts w:ascii="Calibri" w:hAnsi="Calibri" w:cs="Times New Roman"/>
          <w:color w:val="000000" w:themeColor="text1"/>
          <w:szCs w:val="28"/>
          <w:lang w:val="en-GB" w:eastAsia="fr-FR"/>
        </w:rPr>
      </w:pPr>
    </w:p>
    <w:p w:rsidR="00D86C53" w:rsidRPr="00E91146" w:rsidRDefault="00D86C53" w:rsidP="00D86C53">
      <w:pPr>
        <w:pStyle w:val="Paragraphedeliste"/>
        <w:numPr>
          <w:ilvl w:val="0"/>
          <w:numId w:val="2"/>
        </w:numPr>
        <w:rPr>
          <w:rFonts w:ascii="Calibri" w:hAnsi="Calibri" w:cs="Times New Roman"/>
          <w:color w:val="000000" w:themeColor="text1"/>
          <w:szCs w:val="28"/>
          <w:lang w:val="en-GB" w:eastAsia="fr-FR"/>
        </w:rPr>
      </w:pPr>
      <w:r w:rsidRPr="00E91146">
        <w:rPr>
          <w:rFonts w:ascii="Calibri" w:hAnsi="Calibri" w:cs="Times New Roman"/>
          <w:b/>
          <w:color w:val="000000" w:themeColor="text1"/>
          <w:szCs w:val="28"/>
          <w:lang w:val="en-GB" w:eastAsia="fr-FR"/>
        </w:rPr>
        <w:t>Production chains</w:t>
      </w:r>
      <w:r w:rsidRPr="00E91146">
        <w:rPr>
          <w:rFonts w:ascii="Calibri" w:hAnsi="Calibri" w:cs="Times New Roman"/>
          <w:color w:val="000000" w:themeColor="text1"/>
          <w:szCs w:val="28"/>
          <w:lang w:val="en-GB" w:eastAsia="fr-FR"/>
        </w:rPr>
        <w:t xml:space="preserve">: </w:t>
      </w:r>
      <w:r>
        <w:rPr>
          <w:rFonts w:ascii="Calibri" w:hAnsi="Calibri" w:cs="Times New Roman"/>
          <w:color w:val="000000" w:themeColor="text1"/>
          <w:szCs w:val="28"/>
          <w:lang w:val="en-GB" w:eastAsia="fr-FR"/>
        </w:rPr>
        <w:t>t</w:t>
      </w:r>
      <w:r w:rsidRPr="00E91146">
        <w:rPr>
          <w:rFonts w:ascii="Calibri" w:hAnsi="Calibri"/>
          <w:color w:val="000000" w:themeColor="text1"/>
          <w:lang w:val="en-GB"/>
        </w:rPr>
        <w:t>he production process is a sequence of productive activities leading to an end use—a chain of linked functions, in other words. Each stage adds value to the production sequence. Hence, production chains are often called “value-added” or “value” chains. The stages in the chain are connected through a set of transactions.</w:t>
      </w:r>
    </w:p>
    <w:p w:rsidR="00D86C53" w:rsidRPr="00E91146" w:rsidRDefault="00D86C53" w:rsidP="00D86C53">
      <w:pPr>
        <w:rPr>
          <w:rFonts w:ascii="Calibri" w:hAnsi="Calibri" w:cs="Times New Roman"/>
          <w:color w:val="000000" w:themeColor="text1"/>
          <w:szCs w:val="28"/>
          <w:lang w:val="en-GB" w:eastAsia="fr-FR"/>
        </w:rPr>
      </w:pPr>
    </w:p>
    <w:p w:rsidR="00D86C53" w:rsidRPr="00D86C53" w:rsidRDefault="00D86C53" w:rsidP="00D86C53">
      <w:pPr>
        <w:pStyle w:val="Paragraphedeliste"/>
        <w:numPr>
          <w:ilvl w:val="0"/>
          <w:numId w:val="2"/>
        </w:numPr>
        <w:rPr>
          <w:rFonts w:ascii="Calibri" w:hAnsi="Calibri" w:cs="Times New Roman"/>
          <w:color w:val="000000" w:themeColor="text1"/>
          <w:szCs w:val="28"/>
          <w:lang w:val="en-GB" w:eastAsia="fr-FR"/>
        </w:rPr>
      </w:pPr>
      <w:r w:rsidRPr="00E91146">
        <w:rPr>
          <w:rFonts w:ascii="Calibri" w:hAnsi="Calibri" w:cs="Times New Roman"/>
          <w:b/>
          <w:color w:val="000000" w:themeColor="text1"/>
          <w:szCs w:val="28"/>
          <w:lang w:val="en-GB" w:eastAsia="fr-FR"/>
        </w:rPr>
        <w:t>R&amp;D (research and development)</w:t>
      </w:r>
      <w:r w:rsidRPr="00E91146">
        <w:rPr>
          <w:rFonts w:ascii="Calibri" w:hAnsi="Calibri" w:cs="Times New Roman"/>
          <w:color w:val="000000" w:themeColor="text1"/>
          <w:szCs w:val="28"/>
          <w:lang w:val="en-GB" w:eastAsia="fr-FR"/>
        </w:rPr>
        <w:t xml:space="preserve">: </w:t>
      </w:r>
      <w:r w:rsidRPr="00E91146">
        <w:rPr>
          <w:rFonts w:ascii="Calibri" w:hAnsi="Calibri"/>
          <w:color w:val="000000" w:themeColor="text1"/>
          <w:lang w:val="en-GB"/>
        </w:rPr>
        <w:t>work directed towards the innovation, introduction, and improvement of products and processes.</w:t>
      </w:r>
    </w:p>
    <w:p w:rsidR="00D86C53" w:rsidRPr="00D86C53" w:rsidRDefault="00D86C53" w:rsidP="00D86C53">
      <w:pPr>
        <w:rPr>
          <w:rFonts w:ascii="Calibri" w:hAnsi="Calibri" w:cs="Times New Roman"/>
          <w:color w:val="000000" w:themeColor="text1"/>
          <w:szCs w:val="28"/>
          <w:lang w:val="en-GB" w:eastAsia="fr-FR"/>
        </w:rPr>
      </w:pPr>
    </w:p>
    <w:p w:rsidR="007E64BC" w:rsidRPr="00D86C53" w:rsidRDefault="00D86C53" w:rsidP="00D86C53">
      <w:pPr>
        <w:pStyle w:val="Paragraphedeliste"/>
        <w:numPr>
          <w:ilvl w:val="0"/>
          <w:numId w:val="2"/>
        </w:numPr>
        <w:rPr>
          <w:rFonts w:ascii="Calibri" w:hAnsi="Calibri" w:cs="Times New Roman"/>
          <w:color w:val="000000" w:themeColor="text1"/>
          <w:szCs w:val="28"/>
          <w:lang w:val="en-GB" w:eastAsia="fr-FR"/>
        </w:rPr>
      </w:pPr>
      <w:r w:rsidRPr="00D86C53">
        <w:rPr>
          <w:rFonts w:ascii="Calibri" w:hAnsi="Calibri" w:cs="Times New Roman"/>
          <w:b/>
          <w:color w:val="000000" w:themeColor="text1"/>
          <w:szCs w:val="28"/>
          <w:lang w:val="en-GB" w:eastAsia="fr-FR"/>
        </w:rPr>
        <w:t>Relocation/outsourcing</w:t>
      </w:r>
      <w:r w:rsidRPr="00D86C53">
        <w:rPr>
          <w:rFonts w:ascii="Calibri" w:hAnsi="Calibri" w:cs="Times New Roman"/>
          <w:color w:val="000000" w:themeColor="text1"/>
          <w:szCs w:val="28"/>
          <w:lang w:val="en-GB" w:eastAsia="fr-FR"/>
        </w:rPr>
        <w:t xml:space="preserve">: describes how a business relocates to a lower cost economy in pursuit of higher profits or contracts out a part </w:t>
      </w:r>
      <w:r>
        <w:rPr>
          <w:rFonts w:ascii="Calibri" w:hAnsi="Calibri" w:cs="Times New Roman"/>
          <w:color w:val="000000" w:themeColor="text1"/>
          <w:szCs w:val="28"/>
          <w:lang w:val="en-GB" w:eastAsia="fr-FR"/>
        </w:rPr>
        <w:t>of its work to another business.</w:t>
      </w:r>
    </w:p>
    <w:sectPr w:rsidR="007E64BC" w:rsidRPr="00D86C53" w:rsidSect="00AC3CE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5454"/>
    <w:multiLevelType w:val="multilevel"/>
    <w:tmpl w:val="0B4E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973629"/>
    <w:multiLevelType w:val="hybridMultilevel"/>
    <w:tmpl w:val="E6AA9D0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86C53"/>
    <w:rsid w:val="00D86C53"/>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C53"/>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D86C53"/>
    <w:pPr>
      <w:ind w:left="720"/>
      <w:contextualSpacing/>
    </w:pPr>
  </w:style>
  <w:style w:type="character" w:styleId="Lienhypertexte">
    <w:name w:val="Hyperlink"/>
    <w:basedOn w:val="Policepardfaut"/>
    <w:uiPriority w:val="99"/>
    <w:rsid w:val="00D86C53"/>
    <w:rPr>
      <w:color w:val="0000FF"/>
      <w:u w:val="single"/>
    </w:rPr>
  </w:style>
  <w:style w:type="paragraph" w:styleId="NormalWeb">
    <w:name w:val="Normal (Web)"/>
    <w:basedOn w:val="Normal"/>
    <w:uiPriority w:val="99"/>
    <w:rsid w:val="00D86C53"/>
    <w:pPr>
      <w:spacing w:beforeLines="1" w:afterLines="1"/>
    </w:pPr>
    <w:rPr>
      <w:rFonts w:ascii="Times" w:hAnsi="Times" w:cs="Times New Roman"/>
      <w:sz w:val="20"/>
      <w:szCs w:val="20"/>
      <w:lang w:val="en-US"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Asia" TargetMode="External"/><Relationship Id="rId12" Type="http://schemas.openxmlformats.org/officeDocument/2006/relationships/hyperlink" Target="https://en.wikipedia.org/wiki/China" TargetMode="External"/><Relationship Id="rId13" Type="http://schemas.openxmlformats.org/officeDocument/2006/relationships/hyperlink" Target="https://en.wikipedia.org/wiki/Vietnam" TargetMode="External"/><Relationship Id="rId14" Type="http://schemas.openxmlformats.org/officeDocument/2006/relationships/hyperlink" Target="https://en.wikipedia.org/wiki/India" TargetMode="External"/><Relationship Id="rId15" Type="http://schemas.openxmlformats.org/officeDocument/2006/relationships/hyperlink" Target="https://en.wikipedia.org/wiki/Latin_America"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Internet" TargetMode="External"/><Relationship Id="rId6" Type="http://schemas.openxmlformats.org/officeDocument/2006/relationships/hyperlink" Target="https://en.wikipedia.org/wiki/World_Wide_Web" TargetMode="External"/><Relationship Id="rId7" Type="http://schemas.openxmlformats.org/officeDocument/2006/relationships/hyperlink" Target="https://en.wikipedia.org/wiki/Economy" TargetMode="External"/><Relationship Id="rId8" Type="http://schemas.openxmlformats.org/officeDocument/2006/relationships/hyperlink" Target="https://en.wikipedia.org/wiki/United_States" TargetMode="External"/><Relationship Id="rId9" Type="http://schemas.openxmlformats.org/officeDocument/2006/relationships/hyperlink" Target="https://en.wikipedia.org/wiki/Europe" TargetMode="External"/><Relationship Id="rId10" Type="http://schemas.openxmlformats.org/officeDocument/2006/relationships/hyperlink" Target="https://en.wikipedia.org/wiki/Japa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3552</Characters>
  <Application>Microsoft Macintosh Word</Application>
  <DocSecurity>0</DocSecurity>
  <Lines>29</Lines>
  <Paragraphs>7</Paragraphs>
  <ScaleCrop>false</ScaleCrop>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dc:creator>
  <cp:keywords/>
  <cp:lastModifiedBy>Webb</cp:lastModifiedBy>
  <cp:revision>1</cp:revision>
  <dcterms:created xsi:type="dcterms:W3CDTF">2020-12-06T16:52:00Z</dcterms:created>
  <dcterms:modified xsi:type="dcterms:W3CDTF">2020-12-06T16:56:00Z</dcterms:modified>
</cp:coreProperties>
</file>